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67" w:rsidRPr="0039783A" w:rsidRDefault="0039783A" w:rsidP="0039783A">
      <w:pPr>
        <w:spacing w:after="0"/>
        <w:jc w:val="center"/>
        <w:rPr>
          <w:rFonts w:ascii="Segoe UI" w:hAnsi="Segoe UI" w:cs="Segoe UI"/>
          <w:sz w:val="28"/>
          <w:szCs w:val="28"/>
        </w:rPr>
      </w:pPr>
      <w:r w:rsidRPr="0039783A">
        <w:rPr>
          <w:rFonts w:ascii="Segoe UI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C3127DD" wp14:editId="14D328AC">
            <wp:simplePos x="0" y="0"/>
            <wp:positionH relativeFrom="column">
              <wp:posOffset>99060</wp:posOffset>
            </wp:positionH>
            <wp:positionV relativeFrom="paragraph">
              <wp:posOffset>71755</wp:posOffset>
            </wp:positionV>
            <wp:extent cx="2414270" cy="926465"/>
            <wp:effectExtent l="0" t="0" r="5080" b="6985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F29">
        <w:rPr>
          <w:rFonts w:ascii="Segoe UI" w:hAnsi="Segoe UI" w:cs="Segoe UI"/>
          <w:sz w:val="28"/>
          <w:szCs w:val="28"/>
        </w:rPr>
        <w:t xml:space="preserve">Кадастровая палата выполнит кадастровые и землеустроительные работы </w:t>
      </w:r>
      <w:r w:rsidR="00B72F29" w:rsidRPr="00B72F29">
        <w:rPr>
          <w:rFonts w:ascii="Segoe UI" w:hAnsi="Segoe UI" w:cs="Segoe UI"/>
          <w:sz w:val="28"/>
          <w:szCs w:val="28"/>
        </w:rPr>
        <w:t>для государственных и муниципальных заказчиков</w:t>
      </w:r>
    </w:p>
    <w:p w:rsidR="0039783A" w:rsidRDefault="0039783A" w:rsidP="00BE2EF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855557" w:rsidRDefault="00855557" w:rsidP="00BE2EF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BE2EF0" w:rsidRPr="00BE2EF0" w:rsidRDefault="00BE2EF0" w:rsidP="00BE2EF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Р</w:t>
      </w:r>
      <w:r w:rsidRPr="00BE2EF0">
        <w:rPr>
          <w:rFonts w:ascii="Segoe UI" w:hAnsi="Segoe UI" w:cs="Segoe UI"/>
          <w:sz w:val="24"/>
          <w:szCs w:val="24"/>
        </w:rPr>
        <w:t xml:space="preserve">азвитие рынка недвижимости невозможно без качественного кадастра. </w:t>
      </w:r>
      <w:r w:rsidR="00BF5C54">
        <w:rPr>
          <w:rFonts w:ascii="Segoe UI" w:hAnsi="Segoe UI" w:cs="Segoe UI"/>
          <w:sz w:val="24"/>
          <w:szCs w:val="24"/>
        </w:rPr>
        <w:t>Э</w:t>
      </w:r>
      <w:r w:rsidRPr="00BE2EF0">
        <w:rPr>
          <w:rFonts w:ascii="Segoe UI" w:hAnsi="Segoe UI" w:cs="Segoe UI"/>
          <w:sz w:val="24"/>
          <w:szCs w:val="24"/>
        </w:rPr>
        <w:t>то многогранный процесс, в котором участвуют орган регистрации прав, кадастровая палата и региональные структуры. Более того, в этом процессе видная роль принадлежит всем профессионалам, работающим на рынке недвижимости.</w:t>
      </w:r>
    </w:p>
    <w:p w:rsidR="00855557" w:rsidRPr="00AB73D0" w:rsidRDefault="00BE2EF0" w:rsidP="0085555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E2EF0">
        <w:rPr>
          <w:rFonts w:ascii="Segoe UI" w:hAnsi="Segoe UI" w:cs="Segoe UI"/>
          <w:sz w:val="24"/>
          <w:szCs w:val="24"/>
        </w:rPr>
        <w:t>С июля 2017 года Федеральная кадастровая палата получила возможность выполнять кадастровые и землеустроительные работы для государственных и муниципальных заказчиков</w:t>
      </w:r>
      <w:r w:rsidR="00627498">
        <w:rPr>
          <w:rFonts w:ascii="Segoe UI" w:hAnsi="Segoe UI" w:cs="Segoe UI"/>
          <w:sz w:val="24"/>
          <w:szCs w:val="24"/>
        </w:rPr>
        <w:t>, в</w:t>
      </w:r>
      <w:r w:rsidRPr="00BE2EF0">
        <w:rPr>
          <w:rFonts w:ascii="Segoe UI" w:hAnsi="Segoe UI" w:cs="Segoe UI"/>
          <w:sz w:val="24"/>
          <w:szCs w:val="24"/>
        </w:rPr>
        <w:t xml:space="preserve"> том числе участвовать в комплексных кадастровых работах.</w:t>
      </w:r>
      <w:r w:rsidR="00855557">
        <w:rPr>
          <w:rFonts w:ascii="Segoe UI" w:hAnsi="Segoe UI" w:cs="Segoe UI"/>
          <w:sz w:val="24"/>
          <w:szCs w:val="24"/>
        </w:rPr>
        <w:t xml:space="preserve"> </w:t>
      </w:r>
      <w:r w:rsidR="00855557" w:rsidRPr="00AB73D0">
        <w:rPr>
          <w:rFonts w:ascii="Segoe UI" w:hAnsi="Segoe UI" w:cs="Segoe UI"/>
          <w:sz w:val="24"/>
          <w:szCs w:val="24"/>
        </w:rPr>
        <w:t>Изменения в основной деятельности Кадастровой палаты призваны ускорить процесс наполнения реестра недвижимости актуальными сведениями, а также направлены на развитие услуг на рынке недвижимости.</w:t>
      </w:r>
    </w:p>
    <w:p w:rsidR="00BE2EF0" w:rsidRDefault="00627498" w:rsidP="00BE2EF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25361">
        <w:rPr>
          <w:rFonts w:ascii="Segoe UI" w:hAnsi="Segoe UI" w:cs="Segoe UI"/>
          <w:sz w:val="24"/>
          <w:szCs w:val="24"/>
        </w:rPr>
        <w:t>Специалисты Кадастровой палаты имеют многолетний опыт работы в сфере кадастрового учёта</w:t>
      </w:r>
      <w:r>
        <w:rPr>
          <w:rFonts w:ascii="Segoe UI" w:hAnsi="Segoe UI" w:cs="Segoe UI"/>
          <w:sz w:val="24"/>
          <w:szCs w:val="24"/>
        </w:rPr>
        <w:t>, кроме того</w:t>
      </w:r>
      <w:r w:rsidRPr="00825361">
        <w:rPr>
          <w:rFonts w:ascii="Segoe UI" w:hAnsi="Segoe UI" w:cs="Segoe UI"/>
          <w:sz w:val="24"/>
          <w:szCs w:val="24"/>
        </w:rPr>
        <w:t xml:space="preserve"> государственное учреждение гарантирует своевременное</w:t>
      </w:r>
      <w:r w:rsidR="00855557">
        <w:rPr>
          <w:rFonts w:ascii="Segoe UI" w:hAnsi="Segoe UI" w:cs="Segoe UI"/>
          <w:sz w:val="24"/>
          <w:szCs w:val="24"/>
        </w:rPr>
        <w:t xml:space="preserve"> и</w:t>
      </w:r>
      <w:r w:rsidRPr="00825361">
        <w:rPr>
          <w:rFonts w:ascii="Segoe UI" w:hAnsi="Segoe UI" w:cs="Segoe UI"/>
          <w:sz w:val="24"/>
          <w:szCs w:val="24"/>
        </w:rPr>
        <w:t xml:space="preserve"> качественное выполнение кадастровых работ.</w:t>
      </w:r>
    </w:p>
    <w:p w:rsidR="0084517B" w:rsidRDefault="00E24CE7" w:rsidP="0062749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25361">
        <w:rPr>
          <w:rFonts w:ascii="Segoe UI" w:hAnsi="Segoe UI" w:cs="Segoe UI"/>
          <w:sz w:val="24"/>
          <w:szCs w:val="24"/>
        </w:rPr>
        <w:t xml:space="preserve">Кадастровая палата </w:t>
      </w:r>
      <w:r>
        <w:rPr>
          <w:rFonts w:ascii="Segoe UI" w:hAnsi="Segoe UI" w:cs="Segoe UI"/>
          <w:sz w:val="24"/>
          <w:szCs w:val="24"/>
        </w:rPr>
        <w:t>по Курской области</w:t>
      </w:r>
      <w:r w:rsidRPr="00825361">
        <w:rPr>
          <w:rFonts w:ascii="Segoe UI" w:hAnsi="Segoe UI" w:cs="Segoe UI"/>
          <w:sz w:val="24"/>
          <w:szCs w:val="24"/>
        </w:rPr>
        <w:t xml:space="preserve"> с 2018 года приступила к выполнению </w:t>
      </w:r>
      <w:r w:rsidR="00627498">
        <w:rPr>
          <w:rFonts w:ascii="Segoe UI" w:hAnsi="Segoe UI" w:cs="Segoe UI"/>
          <w:sz w:val="24"/>
          <w:szCs w:val="24"/>
        </w:rPr>
        <w:t xml:space="preserve">таких </w:t>
      </w:r>
      <w:r w:rsidRPr="00825361">
        <w:rPr>
          <w:rFonts w:ascii="Segoe UI" w:hAnsi="Segoe UI" w:cs="Segoe UI"/>
          <w:sz w:val="24"/>
          <w:szCs w:val="24"/>
        </w:rPr>
        <w:t>работ, предлагая этот вид услуг органам власти всех уровней</w:t>
      </w:r>
      <w:r>
        <w:rPr>
          <w:rFonts w:ascii="Segoe UI" w:hAnsi="Segoe UI" w:cs="Segoe UI"/>
          <w:sz w:val="24"/>
          <w:szCs w:val="24"/>
        </w:rPr>
        <w:t xml:space="preserve">. </w:t>
      </w:r>
      <w:r w:rsidR="00627498">
        <w:rPr>
          <w:rFonts w:ascii="Segoe UI" w:hAnsi="Segoe UI" w:cs="Segoe UI"/>
          <w:sz w:val="24"/>
          <w:szCs w:val="24"/>
        </w:rPr>
        <w:t>С</w:t>
      </w:r>
      <w:r w:rsidR="00627498" w:rsidRPr="00825361">
        <w:rPr>
          <w:rFonts w:ascii="Segoe UI" w:hAnsi="Segoe UI" w:cs="Segoe UI"/>
          <w:sz w:val="24"/>
          <w:szCs w:val="24"/>
        </w:rPr>
        <w:t xml:space="preserve"> начала года Кадастровой палатой </w:t>
      </w:r>
      <w:r w:rsidR="00627498">
        <w:rPr>
          <w:rFonts w:ascii="Segoe UI" w:hAnsi="Segoe UI" w:cs="Segoe UI"/>
          <w:sz w:val="24"/>
          <w:szCs w:val="24"/>
        </w:rPr>
        <w:t xml:space="preserve">по Курской области заключено </w:t>
      </w:r>
      <w:r w:rsidR="0084517B">
        <w:rPr>
          <w:rFonts w:ascii="Segoe UI" w:hAnsi="Segoe UI" w:cs="Segoe UI"/>
          <w:sz w:val="24"/>
          <w:szCs w:val="24"/>
        </w:rPr>
        <w:t>пять договоров на выполнение кадастровых работ (образование земельных участков, исправление реестровых ошибок) и 33 договора на выполнение землеустроительных работ (</w:t>
      </w:r>
      <w:r w:rsidR="0084517B" w:rsidRPr="0084517B">
        <w:rPr>
          <w:rFonts w:ascii="Segoe UI" w:hAnsi="Segoe UI" w:cs="Segoe UI"/>
          <w:sz w:val="24"/>
          <w:szCs w:val="24"/>
        </w:rPr>
        <w:t>по описанию местоположения границ населенного пункта</w:t>
      </w:r>
      <w:r w:rsidR="0084517B">
        <w:rPr>
          <w:rFonts w:ascii="Segoe UI" w:hAnsi="Segoe UI" w:cs="Segoe UI"/>
          <w:sz w:val="24"/>
          <w:szCs w:val="24"/>
        </w:rPr>
        <w:t xml:space="preserve">, </w:t>
      </w:r>
      <w:r w:rsidR="0084517B" w:rsidRPr="0084517B">
        <w:rPr>
          <w:rFonts w:ascii="Segoe UI" w:hAnsi="Segoe UI" w:cs="Segoe UI"/>
          <w:sz w:val="24"/>
          <w:szCs w:val="24"/>
        </w:rPr>
        <w:t>работы по описанию местоположения границы зоны с особыми условиями использования территории</w:t>
      </w:r>
      <w:r w:rsidR="0084517B">
        <w:rPr>
          <w:rFonts w:ascii="Segoe UI" w:hAnsi="Segoe UI" w:cs="Segoe UI"/>
          <w:sz w:val="24"/>
          <w:szCs w:val="24"/>
        </w:rPr>
        <w:t xml:space="preserve">, </w:t>
      </w:r>
      <w:r w:rsidR="0084517B" w:rsidRPr="0084517B">
        <w:rPr>
          <w:rFonts w:ascii="Segoe UI" w:hAnsi="Segoe UI" w:cs="Segoe UI"/>
          <w:sz w:val="24"/>
          <w:szCs w:val="24"/>
        </w:rPr>
        <w:t>работы по описанию местоположения границ муниципального образования</w:t>
      </w:r>
      <w:r w:rsidR="0084517B">
        <w:rPr>
          <w:rFonts w:ascii="Segoe UI" w:hAnsi="Segoe UI" w:cs="Segoe UI"/>
          <w:sz w:val="24"/>
          <w:szCs w:val="24"/>
        </w:rPr>
        <w:t xml:space="preserve">). </w:t>
      </w:r>
    </w:p>
    <w:p w:rsidR="0084517B" w:rsidRPr="00B72F29" w:rsidRDefault="00627498" w:rsidP="0084517B">
      <w:pPr>
        <w:spacing w:after="0"/>
        <w:ind w:firstLine="709"/>
        <w:jc w:val="both"/>
        <w:rPr>
          <w:rFonts w:ascii="Segoe UI" w:hAnsi="Segoe UI" w:cs="Segoe UI"/>
          <w:sz w:val="24"/>
          <w:szCs w:val="24"/>
          <w:u w:val="single"/>
        </w:rPr>
      </w:pPr>
      <w:r w:rsidRPr="00AB73D0">
        <w:rPr>
          <w:rFonts w:ascii="Segoe UI" w:hAnsi="Segoe UI" w:cs="Segoe UI"/>
          <w:sz w:val="24"/>
          <w:szCs w:val="24"/>
        </w:rPr>
        <w:t>О</w:t>
      </w:r>
      <w:r w:rsidR="00825361" w:rsidRPr="00AB73D0">
        <w:rPr>
          <w:rFonts w:ascii="Segoe UI" w:hAnsi="Segoe UI" w:cs="Segoe UI"/>
          <w:sz w:val="24"/>
          <w:szCs w:val="24"/>
        </w:rPr>
        <w:t xml:space="preserve">сновная цель работ – повышение инвестиционной привлекательности и эффективности налогообложения на региональном уровне. Проведение работ способствует развитию территорий и рациональному использованию земельных ресурсов. </w:t>
      </w:r>
    </w:p>
    <w:p w:rsidR="00C72D1D" w:rsidRPr="00825361" w:rsidRDefault="004D782B" w:rsidP="0082536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25361">
        <w:rPr>
          <w:rFonts w:ascii="Segoe UI" w:hAnsi="Segoe UI" w:cs="Segoe UI"/>
          <w:sz w:val="24"/>
          <w:szCs w:val="24"/>
        </w:rPr>
        <w:br/>
      </w:r>
    </w:p>
    <w:sectPr w:rsidR="00C72D1D" w:rsidRPr="00825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2B"/>
    <w:rsid w:val="00220E67"/>
    <w:rsid w:val="0039783A"/>
    <w:rsid w:val="004177F5"/>
    <w:rsid w:val="004D782B"/>
    <w:rsid w:val="00627498"/>
    <w:rsid w:val="00825361"/>
    <w:rsid w:val="00832A74"/>
    <w:rsid w:val="0084517B"/>
    <w:rsid w:val="00855557"/>
    <w:rsid w:val="00AB73D0"/>
    <w:rsid w:val="00B72F29"/>
    <w:rsid w:val="00BE2EF0"/>
    <w:rsid w:val="00BF5C54"/>
    <w:rsid w:val="00C72D1D"/>
    <w:rsid w:val="00E2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5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5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5</cp:revision>
  <cp:lastPrinted>2018-06-29T06:07:00Z</cp:lastPrinted>
  <dcterms:created xsi:type="dcterms:W3CDTF">2018-06-27T07:49:00Z</dcterms:created>
  <dcterms:modified xsi:type="dcterms:W3CDTF">2018-06-29T06:07:00Z</dcterms:modified>
</cp:coreProperties>
</file>