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83" w:rsidRPr="0039704F" w:rsidRDefault="00330F83" w:rsidP="0039704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9704F">
        <w:rPr>
          <w:rFonts w:ascii="Arial" w:hAnsi="Arial" w:cs="Arial"/>
          <w:b/>
          <w:sz w:val="32"/>
          <w:szCs w:val="32"/>
        </w:rPr>
        <w:t>СОБРАНИЕ ДЕПУТАТОВ</w:t>
      </w:r>
    </w:p>
    <w:p w:rsidR="00330F83" w:rsidRPr="0039704F" w:rsidRDefault="00330F83" w:rsidP="0039704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9704F">
        <w:rPr>
          <w:rFonts w:ascii="Arial" w:hAnsi="Arial" w:cs="Arial"/>
          <w:b/>
          <w:sz w:val="32"/>
          <w:szCs w:val="32"/>
        </w:rPr>
        <w:t>ЧЕРНОВЕЦКОГО СЕЛЬСОВЕТА</w:t>
      </w:r>
    </w:p>
    <w:p w:rsidR="00330F83" w:rsidRPr="0039704F" w:rsidRDefault="00330F83" w:rsidP="0039704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9704F">
        <w:rPr>
          <w:rFonts w:ascii="Arial" w:hAnsi="Arial" w:cs="Arial"/>
          <w:b/>
          <w:sz w:val="32"/>
          <w:szCs w:val="32"/>
        </w:rPr>
        <w:t>ПРИСТЕНСКОГО РАЙОНА</w:t>
      </w:r>
      <w:r w:rsidR="00122D6A" w:rsidRPr="0039704F">
        <w:rPr>
          <w:rFonts w:ascii="Arial" w:hAnsi="Arial" w:cs="Arial"/>
          <w:b/>
          <w:sz w:val="32"/>
          <w:szCs w:val="32"/>
        </w:rPr>
        <w:t xml:space="preserve"> </w:t>
      </w:r>
      <w:r w:rsidRPr="0039704F">
        <w:rPr>
          <w:rFonts w:ascii="Arial" w:hAnsi="Arial" w:cs="Arial"/>
          <w:b/>
          <w:sz w:val="32"/>
          <w:szCs w:val="32"/>
        </w:rPr>
        <w:t>КУРСКОЙ ОБЛАСТИ</w:t>
      </w:r>
    </w:p>
    <w:p w:rsidR="00330F83" w:rsidRPr="0039704F" w:rsidRDefault="00330F83" w:rsidP="0039704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30F83" w:rsidRDefault="00330F83" w:rsidP="0039704F">
      <w:pPr>
        <w:widowControl w:val="0"/>
        <w:tabs>
          <w:tab w:val="left" w:pos="2142"/>
          <w:tab w:val="center" w:pos="4677"/>
        </w:tabs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9704F">
        <w:rPr>
          <w:rFonts w:ascii="Arial" w:hAnsi="Arial" w:cs="Arial"/>
          <w:b/>
          <w:sz w:val="32"/>
          <w:szCs w:val="32"/>
        </w:rPr>
        <w:t>РЕШЕНИЕ</w:t>
      </w:r>
    </w:p>
    <w:p w:rsidR="0039704F" w:rsidRPr="0039704F" w:rsidRDefault="0039704F" w:rsidP="0039704F">
      <w:pPr>
        <w:widowControl w:val="0"/>
        <w:tabs>
          <w:tab w:val="left" w:pos="2142"/>
          <w:tab w:val="center" w:pos="4677"/>
        </w:tabs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30F83" w:rsidRDefault="00B448FE" w:rsidP="0039704F">
      <w:pPr>
        <w:widowControl w:val="0"/>
        <w:tabs>
          <w:tab w:val="left" w:pos="756"/>
          <w:tab w:val="center" w:pos="4677"/>
        </w:tabs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632A51">
        <w:rPr>
          <w:rFonts w:ascii="Arial" w:hAnsi="Arial" w:cs="Arial"/>
          <w:b/>
          <w:sz w:val="32"/>
          <w:szCs w:val="32"/>
        </w:rPr>
        <w:t>01</w:t>
      </w:r>
      <w:r w:rsidR="0012477F" w:rsidRPr="0039704F">
        <w:rPr>
          <w:rFonts w:ascii="Arial" w:hAnsi="Arial" w:cs="Arial"/>
          <w:b/>
          <w:sz w:val="32"/>
          <w:szCs w:val="32"/>
        </w:rPr>
        <w:t>.</w:t>
      </w:r>
      <w:r w:rsidR="00632A51">
        <w:rPr>
          <w:rFonts w:ascii="Arial" w:hAnsi="Arial" w:cs="Arial"/>
          <w:b/>
          <w:sz w:val="32"/>
          <w:szCs w:val="32"/>
        </w:rPr>
        <w:t>10</w:t>
      </w:r>
      <w:r w:rsidR="0012477F" w:rsidRPr="0039704F">
        <w:rPr>
          <w:rFonts w:ascii="Arial" w:hAnsi="Arial" w:cs="Arial"/>
          <w:sz w:val="32"/>
          <w:szCs w:val="32"/>
        </w:rPr>
        <w:t>.</w:t>
      </w:r>
      <w:r w:rsidR="00330F83" w:rsidRPr="0039704F">
        <w:rPr>
          <w:rFonts w:ascii="Arial" w:hAnsi="Arial" w:cs="Arial"/>
          <w:b/>
          <w:sz w:val="32"/>
          <w:szCs w:val="32"/>
        </w:rPr>
        <w:t>2018 г.</w:t>
      </w:r>
      <w:r w:rsidR="00122D6A" w:rsidRPr="0039704F">
        <w:rPr>
          <w:rFonts w:ascii="Arial" w:hAnsi="Arial" w:cs="Arial"/>
          <w:b/>
          <w:sz w:val="32"/>
          <w:szCs w:val="32"/>
        </w:rPr>
        <w:t xml:space="preserve"> </w:t>
      </w:r>
      <w:r w:rsidR="00330F83" w:rsidRPr="0039704F">
        <w:rPr>
          <w:rFonts w:ascii="Arial" w:hAnsi="Arial" w:cs="Arial"/>
          <w:b/>
          <w:sz w:val="32"/>
          <w:szCs w:val="32"/>
        </w:rPr>
        <w:t>№</w:t>
      </w:r>
      <w:r w:rsidR="00E02AE1">
        <w:rPr>
          <w:rFonts w:ascii="Arial" w:hAnsi="Arial" w:cs="Arial"/>
          <w:b/>
          <w:sz w:val="32"/>
          <w:szCs w:val="32"/>
        </w:rPr>
        <w:t xml:space="preserve"> 2</w:t>
      </w:r>
      <w:r w:rsidR="00E74E8F">
        <w:rPr>
          <w:rFonts w:ascii="Arial" w:hAnsi="Arial" w:cs="Arial"/>
          <w:b/>
          <w:sz w:val="32"/>
          <w:szCs w:val="32"/>
        </w:rPr>
        <w:t>7</w:t>
      </w:r>
    </w:p>
    <w:p w:rsidR="0039704F" w:rsidRPr="0039704F" w:rsidRDefault="0039704F" w:rsidP="0039704F">
      <w:pPr>
        <w:widowControl w:val="0"/>
        <w:tabs>
          <w:tab w:val="left" w:pos="756"/>
          <w:tab w:val="center" w:pos="4677"/>
        </w:tabs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30F83" w:rsidRPr="0039704F" w:rsidRDefault="00330F83" w:rsidP="0039704F">
      <w:pPr>
        <w:widowControl w:val="0"/>
        <w:adjustRightInd w:val="0"/>
        <w:spacing w:after="0" w:line="240" w:lineRule="auto"/>
        <w:ind w:right="-52"/>
        <w:jc w:val="center"/>
        <w:rPr>
          <w:rFonts w:ascii="Arial" w:hAnsi="Arial" w:cs="Arial"/>
          <w:b/>
          <w:sz w:val="32"/>
          <w:szCs w:val="32"/>
        </w:rPr>
      </w:pPr>
      <w:r w:rsidRPr="0039704F">
        <w:rPr>
          <w:rFonts w:ascii="Arial" w:hAnsi="Arial" w:cs="Arial"/>
          <w:b/>
          <w:sz w:val="32"/>
          <w:szCs w:val="32"/>
        </w:rPr>
        <w:t>О внесении изменений в Решение Собрания депутатов Черновецкого сельсовета Пристенского района Курской обл</w:t>
      </w:r>
      <w:r w:rsidR="0033545E" w:rsidRPr="0039704F">
        <w:rPr>
          <w:rFonts w:ascii="Arial" w:hAnsi="Arial" w:cs="Arial"/>
          <w:b/>
          <w:sz w:val="32"/>
          <w:szCs w:val="32"/>
        </w:rPr>
        <w:t>асти №42  от 18.12.2017</w:t>
      </w:r>
      <w:r w:rsidRPr="0039704F">
        <w:rPr>
          <w:rFonts w:ascii="Arial" w:hAnsi="Arial" w:cs="Arial"/>
          <w:b/>
          <w:sz w:val="32"/>
          <w:szCs w:val="32"/>
        </w:rPr>
        <w:t xml:space="preserve"> г. «О бюджете муниципального образования «Черновецкий сельсовет» Пристенского района Курской области на 2018 и плановый период 2019-2020 год</w:t>
      </w:r>
    </w:p>
    <w:p w:rsidR="00330F83" w:rsidRPr="0039704F" w:rsidRDefault="00330F83" w:rsidP="0039704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B448FE" w:rsidRDefault="002E6619" w:rsidP="002E6619">
      <w:pPr>
        <w:widowControl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48FE">
        <w:rPr>
          <w:rFonts w:ascii="Arial" w:hAnsi="Arial" w:cs="Arial"/>
          <w:sz w:val="24"/>
          <w:szCs w:val="24"/>
        </w:rPr>
        <w:t>В соответствии с Уставом муниципального образования «Черновецкий сельсовет» Пристенского района Курской области, Собрание депутатов Черновецкого сельсовета Пристенского района Курской области решило:</w:t>
      </w:r>
    </w:p>
    <w:p w:rsidR="002E6619" w:rsidRPr="00B448FE" w:rsidRDefault="002E6619" w:rsidP="002E6619">
      <w:pPr>
        <w:widowControl w:val="0"/>
        <w:adjustRightInd w:val="0"/>
        <w:spacing w:after="0" w:line="240" w:lineRule="auto"/>
        <w:ind w:right="-52"/>
        <w:jc w:val="both"/>
        <w:rPr>
          <w:rFonts w:ascii="Arial" w:hAnsi="Arial" w:cs="Arial"/>
          <w:sz w:val="24"/>
          <w:szCs w:val="24"/>
        </w:rPr>
      </w:pPr>
      <w:r w:rsidRPr="00B448FE">
        <w:rPr>
          <w:rFonts w:ascii="Arial" w:hAnsi="Arial" w:cs="Arial"/>
          <w:sz w:val="24"/>
          <w:szCs w:val="24"/>
        </w:rPr>
        <w:t xml:space="preserve">1. Внести следующие изменения в Решение Собрания депутатов Черновецкого сельсовета Пристенского района Курской №42 от 18.12.2017 г. «О бюджете муниципального образования «Черновецкий сельсовет» Пристенского района Курской области на 2018 и плановый период 2019-2020 год </w:t>
      </w:r>
      <w:proofErr w:type="spellStart"/>
      <w:proofErr w:type="gramStart"/>
      <w:r w:rsidRPr="00B448FE">
        <w:rPr>
          <w:rFonts w:ascii="Arial" w:hAnsi="Arial" w:cs="Arial"/>
          <w:sz w:val="24"/>
          <w:szCs w:val="24"/>
        </w:rPr>
        <w:t>год</w:t>
      </w:r>
      <w:proofErr w:type="spellEnd"/>
      <w:proofErr w:type="gramEnd"/>
      <w:r w:rsidRPr="00B448FE">
        <w:rPr>
          <w:rFonts w:ascii="Arial" w:hAnsi="Arial" w:cs="Arial"/>
          <w:sz w:val="24"/>
          <w:szCs w:val="24"/>
        </w:rPr>
        <w:t xml:space="preserve"> </w:t>
      </w:r>
    </w:p>
    <w:p w:rsidR="002E6619" w:rsidRDefault="002E6619" w:rsidP="002E6619">
      <w:pPr>
        <w:widowControl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48FE">
        <w:rPr>
          <w:rFonts w:ascii="Arial" w:hAnsi="Arial" w:cs="Arial"/>
          <w:sz w:val="24"/>
          <w:szCs w:val="24"/>
        </w:rPr>
        <w:t xml:space="preserve">1.  В статье 1:а) во втором абзаце цифры </w:t>
      </w:r>
      <w:r w:rsidRPr="00B55727">
        <w:rPr>
          <w:rFonts w:ascii="Arial" w:hAnsi="Arial" w:cs="Arial"/>
          <w:color w:val="FF0000"/>
          <w:sz w:val="24"/>
          <w:szCs w:val="24"/>
        </w:rPr>
        <w:t>«3088,659</w:t>
      </w:r>
      <w:r w:rsidRPr="00B448FE">
        <w:rPr>
          <w:rFonts w:ascii="Arial" w:hAnsi="Arial" w:cs="Arial"/>
          <w:sz w:val="24"/>
          <w:szCs w:val="24"/>
        </w:rPr>
        <w:t xml:space="preserve">» </w:t>
      </w:r>
      <w:proofErr w:type="gramStart"/>
      <w:r w:rsidRPr="00B55727">
        <w:rPr>
          <w:rFonts w:ascii="Arial" w:hAnsi="Arial" w:cs="Arial"/>
          <w:color w:val="FF0000"/>
          <w:sz w:val="24"/>
          <w:szCs w:val="24"/>
        </w:rPr>
        <w:t>заменить на цифры</w:t>
      </w:r>
      <w:proofErr w:type="gramEnd"/>
      <w:r w:rsidRPr="00B448FE">
        <w:rPr>
          <w:rFonts w:ascii="Arial" w:hAnsi="Arial" w:cs="Arial"/>
          <w:sz w:val="24"/>
          <w:szCs w:val="24"/>
        </w:rPr>
        <w:t xml:space="preserve"> «</w:t>
      </w:r>
      <w:r w:rsidRPr="000F023B">
        <w:rPr>
          <w:rFonts w:ascii="Arial" w:hAnsi="Arial" w:cs="Arial"/>
          <w:color w:val="FF0000"/>
          <w:sz w:val="24"/>
          <w:szCs w:val="24"/>
        </w:rPr>
        <w:t>330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Pr="000F023B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0F023B">
        <w:rPr>
          <w:rFonts w:ascii="Arial" w:hAnsi="Arial" w:cs="Arial"/>
          <w:color w:val="FF0000"/>
          <w:sz w:val="24"/>
          <w:szCs w:val="24"/>
        </w:rPr>
        <w:t>52</w:t>
      </w:r>
      <w:r w:rsidRPr="00B448FE">
        <w:rPr>
          <w:rFonts w:ascii="Arial" w:hAnsi="Arial" w:cs="Arial"/>
          <w:sz w:val="24"/>
          <w:szCs w:val="24"/>
        </w:rPr>
        <w:t xml:space="preserve">»; за счет </w:t>
      </w:r>
      <w:r>
        <w:rPr>
          <w:rFonts w:ascii="Arial" w:hAnsi="Arial" w:cs="Arial"/>
          <w:sz w:val="24"/>
          <w:szCs w:val="24"/>
        </w:rPr>
        <w:t xml:space="preserve">дотации бюджетам поселений на поддержку </w:t>
      </w:r>
      <w:proofErr w:type="spellStart"/>
      <w:r>
        <w:rPr>
          <w:rFonts w:ascii="Arial" w:hAnsi="Arial" w:cs="Arial"/>
          <w:sz w:val="24"/>
          <w:szCs w:val="24"/>
        </w:rPr>
        <w:t>мерпо</w:t>
      </w:r>
      <w:proofErr w:type="spellEnd"/>
      <w:r>
        <w:rPr>
          <w:rFonts w:ascii="Arial" w:hAnsi="Arial" w:cs="Arial"/>
          <w:sz w:val="24"/>
          <w:szCs w:val="24"/>
        </w:rPr>
        <w:t xml:space="preserve"> обеспеченности сбалансированности на сумму 213,191 руб.; за счет увеличения субвенций бюджетам сельских поселений на осуществление первичного воинского учета на территории, где отсутствуют военные комиссариаты на 6,102 руб.</w:t>
      </w:r>
    </w:p>
    <w:p w:rsidR="002E6619" w:rsidRPr="00681E36" w:rsidRDefault="002E6619" w:rsidP="002E6619">
      <w:pPr>
        <w:widowControl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FF0000"/>
          <w:sz w:val="24"/>
          <w:szCs w:val="24"/>
        </w:rPr>
      </w:pPr>
      <w:r w:rsidRPr="00B448FE">
        <w:rPr>
          <w:rFonts w:ascii="Arial" w:hAnsi="Arial" w:cs="Arial"/>
          <w:sz w:val="24"/>
          <w:szCs w:val="24"/>
        </w:rPr>
        <w:t xml:space="preserve">б) в третьем абзаце цифры </w:t>
      </w:r>
      <w:r w:rsidRPr="00681E36">
        <w:rPr>
          <w:rFonts w:ascii="Arial" w:hAnsi="Arial" w:cs="Arial"/>
          <w:color w:val="FF0000"/>
          <w:sz w:val="24"/>
          <w:szCs w:val="24"/>
        </w:rPr>
        <w:t>«3534,659»</w:t>
      </w:r>
      <w:r>
        <w:rPr>
          <w:rFonts w:ascii="Arial" w:hAnsi="Arial" w:cs="Arial"/>
          <w:color w:val="FF0000"/>
          <w:sz w:val="24"/>
          <w:szCs w:val="24"/>
        </w:rPr>
        <w:t>руб.</w:t>
      </w:r>
      <w:r w:rsidRPr="00681E36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Pr="00681E36">
        <w:rPr>
          <w:rFonts w:ascii="Arial" w:hAnsi="Arial" w:cs="Arial"/>
          <w:color w:val="FF0000"/>
          <w:sz w:val="24"/>
          <w:szCs w:val="24"/>
        </w:rPr>
        <w:t>заменить на цифры</w:t>
      </w:r>
      <w:proofErr w:type="gramEnd"/>
      <w:r w:rsidRPr="00681E36">
        <w:rPr>
          <w:rFonts w:ascii="Arial" w:hAnsi="Arial" w:cs="Arial"/>
          <w:color w:val="FF0000"/>
          <w:sz w:val="24"/>
          <w:szCs w:val="24"/>
        </w:rPr>
        <w:t xml:space="preserve"> «37</w:t>
      </w:r>
      <w:r>
        <w:rPr>
          <w:rFonts w:ascii="Arial" w:hAnsi="Arial" w:cs="Arial"/>
          <w:color w:val="FF0000"/>
          <w:sz w:val="24"/>
          <w:szCs w:val="24"/>
        </w:rPr>
        <w:t>53,952</w:t>
      </w:r>
      <w:r w:rsidRPr="00681E36">
        <w:rPr>
          <w:rFonts w:ascii="Arial" w:hAnsi="Arial" w:cs="Arial"/>
          <w:color w:val="FF0000"/>
          <w:sz w:val="24"/>
          <w:szCs w:val="24"/>
        </w:rPr>
        <w:t xml:space="preserve">» </w:t>
      </w:r>
      <w:proofErr w:type="spellStart"/>
      <w:r w:rsidRPr="00681E36">
        <w:rPr>
          <w:rFonts w:ascii="Arial" w:hAnsi="Arial" w:cs="Arial"/>
          <w:color w:val="FF0000"/>
          <w:sz w:val="24"/>
          <w:szCs w:val="24"/>
        </w:rPr>
        <w:t>руб</w:t>
      </w:r>
      <w:proofErr w:type="spellEnd"/>
      <w:r w:rsidRPr="00681E36">
        <w:rPr>
          <w:rFonts w:ascii="Arial" w:hAnsi="Arial" w:cs="Arial"/>
          <w:color w:val="FF0000"/>
          <w:sz w:val="24"/>
          <w:szCs w:val="24"/>
        </w:rPr>
        <w:t>;</w:t>
      </w:r>
      <w:r w:rsidRPr="00E74E8F">
        <w:rPr>
          <w:rFonts w:ascii="Arial" w:hAnsi="Arial" w:cs="Arial"/>
          <w:sz w:val="24"/>
          <w:szCs w:val="24"/>
        </w:rPr>
        <w:t xml:space="preserve"> </w:t>
      </w:r>
      <w:r w:rsidRPr="00B448FE">
        <w:rPr>
          <w:rFonts w:ascii="Arial" w:hAnsi="Arial" w:cs="Arial"/>
          <w:sz w:val="24"/>
          <w:szCs w:val="24"/>
        </w:rPr>
        <w:t xml:space="preserve">за счет </w:t>
      </w:r>
      <w:r>
        <w:rPr>
          <w:rFonts w:ascii="Arial" w:hAnsi="Arial" w:cs="Arial"/>
          <w:sz w:val="24"/>
          <w:szCs w:val="24"/>
        </w:rPr>
        <w:t xml:space="preserve">дотации бюджетам поселений на поддержку </w:t>
      </w:r>
      <w:proofErr w:type="spellStart"/>
      <w:r>
        <w:rPr>
          <w:rFonts w:ascii="Arial" w:hAnsi="Arial" w:cs="Arial"/>
          <w:sz w:val="24"/>
          <w:szCs w:val="24"/>
        </w:rPr>
        <w:t>мерпо</w:t>
      </w:r>
      <w:proofErr w:type="spellEnd"/>
      <w:r>
        <w:rPr>
          <w:rFonts w:ascii="Arial" w:hAnsi="Arial" w:cs="Arial"/>
          <w:sz w:val="24"/>
          <w:szCs w:val="24"/>
        </w:rPr>
        <w:t xml:space="preserve"> обеспеченности сбалансированности на сумму 213,191 руб.; за счет увеличения субвенций бюджетам сельских поселений на осуществление первичного воинского учета на территории, где отсутствуют военные комиссариаты на 6,102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p w:rsidR="002E6619" w:rsidRPr="00B448FE" w:rsidRDefault="002E6619" w:rsidP="002E6619">
      <w:pPr>
        <w:widowControl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дефицитом бюджета - </w:t>
      </w:r>
      <w:r w:rsidRPr="00B448FE">
        <w:rPr>
          <w:rFonts w:ascii="Arial" w:hAnsi="Arial" w:cs="Arial"/>
          <w:sz w:val="24"/>
          <w:szCs w:val="24"/>
        </w:rPr>
        <w:t>266.000 руб</w:t>
      </w:r>
      <w:r>
        <w:rPr>
          <w:rFonts w:ascii="Arial" w:hAnsi="Arial" w:cs="Arial"/>
          <w:sz w:val="24"/>
          <w:szCs w:val="24"/>
        </w:rPr>
        <w:t>.</w:t>
      </w:r>
      <w:r w:rsidRPr="00B448FE">
        <w:rPr>
          <w:rFonts w:ascii="Arial" w:hAnsi="Arial" w:cs="Arial"/>
          <w:sz w:val="24"/>
          <w:szCs w:val="24"/>
        </w:rPr>
        <w:t xml:space="preserve">, за счет </w:t>
      </w:r>
      <w:r>
        <w:rPr>
          <w:rFonts w:ascii="Arial" w:hAnsi="Arial" w:cs="Arial"/>
          <w:sz w:val="24"/>
          <w:szCs w:val="24"/>
        </w:rPr>
        <w:t xml:space="preserve">остатков  на начало года 2018г. </w:t>
      </w:r>
    </w:p>
    <w:p w:rsidR="002E6619" w:rsidRPr="00B448FE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E6619" w:rsidRPr="00B448FE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E6619" w:rsidRPr="00B448FE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  <w:r w:rsidRPr="00B448FE">
        <w:rPr>
          <w:rFonts w:ascii="Arial" w:hAnsi="Arial" w:cs="Arial"/>
          <w:bCs/>
          <w:sz w:val="24"/>
          <w:szCs w:val="24"/>
        </w:rPr>
        <w:t xml:space="preserve">      Приложение№1.5,7. записать в новой редакции</w:t>
      </w:r>
    </w:p>
    <w:p w:rsidR="002E6619" w:rsidRPr="00B448FE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22D6A" w:rsidRDefault="00122D6A" w:rsidP="0039704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12F1D" w:rsidRPr="00375744" w:rsidRDefault="00E12F1D" w:rsidP="00E12F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Собрания депутатов </w:t>
      </w:r>
    </w:p>
    <w:p w:rsidR="00E12F1D" w:rsidRPr="00375744" w:rsidRDefault="00E12F1D" w:rsidP="00E12F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Черновецкого сельсовета </w:t>
      </w:r>
    </w:p>
    <w:p w:rsidR="00E12F1D" w:rsidRPr="00375744" w:rsidRDefault="00E12F1D" w:rsidP="00E12F1D">
      <w:pPr>
        <w:pStyle w:val="ConsPlusTitle"/>
        <w:tabs>
          <w:tab w:val="left" w:pos="70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Пристенского района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ab/>
        <w:t xml:space="preserve">Г.Н. Лебедева </w:t>
      </w:r>
    </w:p>
    <w:p w:rsidR="00E12F1D" w:rsidRPr="00375744" w:rsidRDefault="00E12F1D" w:rsidP="00E12F1D">
      <w:pPr>
        <w:pStyle w:val="af1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E12F1D" w:rsidRPr="00375744" w:rsidRDefault="00E12F1D" w:rsidP="00E12F1D">
      <w:pPr>
        <w:pStyle w:val="af1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>И.о. Главы Черновецкого сельсовета</w:t>
      </w:r>
    </w:p>
    <w:p w:rsidR="00E12F1D" w:rsidRPr="00375744" w:rsidRDefault="00E12F1D" w:rsidP="00E12F1D">
      <w:pPr>
        <w:pStyle w:val="af1"/>
        <w:tabs>
          <w:tab w:val="left" w:pos="360"/>
          <w:tab w:val="left" w:pos="720"/>
          <w:tab w:val="left" w:pos="6697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 xml:space="preserve">Пристенского района </w:t>
      </w:r>
      <w:r w:rsidRPr="00375744">
        <w:rPr>
          <w:rFonts w:ascii="Times New Roman" w:hAnsi="Times New Roman"/>
          <w:sz w:val="24"/>
        </w:rPr>
        <w:tab/>
      </w:r>
      <w:proofErr w:type="spellStart"/>
      <w:r w:rsidRPr="00375744">
        <w:rPr>
          <w:rFonts w:ascii="Times New Roman" w:hAnsi="Times New Roman"/>
          <w:sz w:val="24"/>
        </w:rPr>
        <w:t>М.Л.Скандакова</w:t>
      </w:r>
      <w:proofErr w:type="spellEnd"/>
    </w:p>
    <w:p w:rsidR="002E6619" w:rsidRPr="0039704F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15625" w:type="dxa"/>
        <w:tblLayout w:type="fixed"/>
        <w:tblLook w:val="0000"/>
      </w:tblPr>
      <w:tblGrid>
        <w:gridCol w:w="4875"/>
        <w:gridCol w:w="5220"/>
        <w:gridCol w:w="5220"/>
        <w:gridCol w:w="310"/>
      </w:tblGrid>
      <w:tr w:rsidR="002E6619" w:rsidRPr="0039704F" w:rsidTr="0047371D">
        <w:trPr>
          <w:trHeight w:val="330"/>
        </w:trPr>
        <w:tc>
          <w:tcPr>
            <w:tcW w:w="4875" w:type="dxa"/>
            <w:shd w:val="clear" w:color="auto" w:fill="auto"/>
            <w:vAlign w:val="bottom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2E6619" w:rsidRPr="0039704F" w:rsidRDefault="002E6619" w:rsidP="0047371D">
            <w:pPr>
              <w:tabs>
                <w:tab w:val="left" w:pos="600"/>
                <w:tab w:val="left" w:pos="9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ab/>
              <w:t xml:space="preserve">              Приложение №1</w:t>
            </w:r>
          </w:p>
        </w:tc>
        <w:tc>
          <w:tcPr>
            <w:tcW w:w="5530" w:type="dxa"/>
            <w:gridSpan w:val="2"/>
            <w:shd w:val="clear" w:color="auto" w:fill="auto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619" w:rsidRPr="0039704F" w:rsidTr="0047371D">
        <w:trPr>
          <w:trHeight w:val="420"/>
        </w:trPr>
        <w:tc>
          <w:tcPr>
            <w:tcW w:w="4875" w:type="dxa"/>
            <w:shd w:val="clear" w:color="auto" w:fill="auto"/>
            <w:vAlign w:val="bottom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К Решению собрания депутатов Черновецкого сельсовета Пристенского района Курской области от 08.05.</w:t>
            </w:r>
            <w:r w:rsidRPr="0039704F">
              <w:rPr>
                <w:rFonts w:ascii="Arial" w:hAnsi="Arial" w:cs="Arial"/>
                <w:color w:val="FF0000"/>
                <w:sz w:val="24"/>
                <w:szCs w:val="24"/>
              </w:rPr>
              <w:t>2018</w:t>
            </w:r>
            <w:r w:rsidRPr="0039704F">
              <w:rPr>
                <w:rFonts w:ascii="Arial" w:hAnsi="Arial" w:cs="Arial"/>
                <w:sz w:val="24"/>
                <w:szCs w:val="24"/>
              </w:rPr>
              <w:t xml:space="preserve"> года</w:t>
            </w:r>
            <w:r w:rsidRPr="0039704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9704F">
              <w:rPr>
                <w:rFonts w:ascii="Arial" w:hAnsi="Arial" w:cs="Arial"/>
                <w:sz w:val="24"/>
                <w:szCs w:val="24"/>
              </w:rPr>
              <w:t xml:space="preserve"> №    «О внесении изменений и дополнений в Решение собрания депутатов Черновецкого сельсовета Пристенского района Курской области№42 от 18.12.2017г "О бюджете муниципального образования "Черновецкий сельсовет" Пристенского района Курской области</w:t>
            </w:r>
          </w:p>
        </w:tc>
        <w:tc>
          <w:tcPr>
            <w:tcW w:w="5530" w:type="dxa"/>
            <w:gridSpan w:val="2"/>
            <w:shd w:val="clear" w:color="auto" w:fill="auto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619" w:rsidRPr="0039704F" w:rsidTr="0047371D">
        <w:tblPrEx>
          <w:tblCellMar>
            <w:left w:w="0" w:type="dxa"/>
            <w:right w:w="0" w:type="dxa"/>
          </w:tblCellMar>
        </w:tblPrEx>
        <w:trPr>
          <w:trHeight w:val="915"/>
        </w:trPr>
        <w:tc>
          <w:tcPr>
            <w:tcW w:w="10095" w:type="dxa"/>
            <w:gridSpan w:val="2"/>
            <w:shd w:val="clear" w:color="auto" w:fill="auto"/>
            <w:vAlign w:val="bottom"/>
          </w:tcPr>
          <w:p w:rsidR="002E6619" w:rsidRPr="00B448FE" w:rsidRDefault="002E6619" w:rsidP="0047371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48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Источники внутреннего финансирования дефицита бюджета муниципального образования </w:t>
            </w:r>
            <w:r w:rsidRPr="00B448FE">
              <w:rPr>
                <w:rFonts w:ascii="Arial" w:hAnsi="Arial" w:cs="Arial"/>
                <w:b/>
                <w:sz w:val="28"/>
                <w:szCs w:val="28"/>
              </w:rPr>
              <w:t>«Черновецкий сельсовет» Пристенского района Курской области</w:t>
            </w:r>
          </w:p>
          <w:p w:rsidR="002E6619" w:rsidRPr="0039704F" w:rsidRDefault="002E6619" w:rsidP="0047371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448FE">
              <w:rPr>
                <w:rFonts w:ascii="Arial" w:hAnsi="Arial" w:cs="Arial"/>
                <w:b/>
                <w:bCs/>
                <w:sz w:val="28"/>
                <w:szCs w:val="28"/>
              </w:rPr>
              <w:t>на 2018 год</w:t>
            </w:r>
          </w:p>
        </w:tc>
        <w:tc>
          <w:tcPr>
            <w:tcW w:w="5220" w:type="dxa"/>
            <w:shd w:val="clear" w:color="auto" w:fill="auto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год и плановый период 2016 и 2017 годов»</w:t>
            </w: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от 10.12.2014 года №49</w:t>
            </w:r>
          </w:p>
        </w:tc>
        <w:tc>
          <w:tcPr>
            <w:tcW w:w="310" w:type="dxa"/>
            <w:shd w:val="clear" w:color="auto" w:fill="auto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704F">
        <w:rPr>
          <w:rFonts w:ascii="Arial" w:hAnsi="Arial" w:cs="Arial"/>
          <w:sz w:val="24"/>
          <w:szCs w:val="24"/>
        </w:rPr>
        <w:t>( рублей)</w:t>
      </w:r>
    </w:p>
    <w:tbl>
      <w:tblPr>
        <w:tblW w:w="9451" w:type="dxa"/>
        <w:tblInd w:w="458" w:type="dxa"/>
        <w:tblLayout w:type="fixed"/>
        <w:tblLook w:val="0000"/>
      </w:tblPr>
      <w:tblGrid>
        <w:gridCol w:w="2915"/>
        <w:gridCol w:w="5316"/>
        <w:gridCol w:w="1220"/>
      </w:tblGrid>
      <w:tr w:rsidR="002E6619" w:rsidRPr="0039704F" w:rsidTr="0047371D">
        <w:trPr>
          <w:trHeight w:val="995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ind w:left="-93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ind w:left="-108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на 2018 год</w:t>
            </w:r>
          </w:p>
        </w:tc>
      </w:tr>
      <w:tr w:rsidR="002E6619" w:rsidRPr="0039704F" w:rsidTr="0047371D">
        <w:trPr>
          <w:trHeight w:val="276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ind w:left="-93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snapToGrid w:val="0"/>
              <w:spacing w:after="0" w:line="240" w:lineRule="auto"/>
              <w:ind w:left="-108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2E6619" w:rsidRPr="0039704F" w:rsidTr="0047371D">
        <w:trPr>
          <w:trHeight w:val="599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01 00 </w:t>
            </w:r>
            <w:proofErr w:type="spellStart"/>
            <w:r w:rsidRPr="0039704F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970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04F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970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04F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9704F">
              <w:rPr>
                <w:rFonts w:ascii="Arial" w:hAnsi="Arial" w:cs="Arial"/>
                <w:sz w:val="24"/>
                <w:szCs w:val="24"/>
              </w:rPr>
              <w:t xml:space="preserve"> 0000 000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619" w:rsidRPr="0039704F" w:rsidRDefault="002E6619" w:rsidP="0047371D">
            <w:pPr>
              <w:snapToGrid w:val="0"/>
              <w:spacing w:after="0" w:line="240" w:lineRule="auto"/>
              <w:ind w:right="-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-266.000</w:t>
            </w:r>
          </w:p>
        </w:tc>
      </w:tr>
      <w:tr w:rsidR="002E6619" w:rsidRPr="0039704F" w:rsidTr="0047371D">
        <w:trPr>
          <w:trHeight w:val="551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01 05 00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Изменение остатков средств на счетах </w:t>
            </w:r>
            <w:r w:rsidRPr="0039704F">
              <w:rPr>
                <w:sz w:val="24"/>
                <w:szCs w:val="24"/>
              </w:rPr>
              <w:br/>
              <w:t xml:space="preserve">по учету средств бюджета        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619" w:rsidRPr="0039704F" w:rsidRDefault="002E6619" w:rsidP="0047371D">
            <w:pPr>
              <w:snapToGrid w:val="0"/>
              <w:spacing w:after="0" w:line="240" w:lineRule="auto"/>
              <w:ind w:right="-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619" w:rsidRPr="0039704F" w:rsidTr="0047371D">
        <w:trPr>
          <w:trHeight w:val="610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01 05 00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B448FE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-3307,952</w:t>
            </w:r>
          </w:p>
        </w:tc>
      </w:tr>
      <w:tr w:rsidR="002E6619" w:rsidRPr="0039704F" w:rsidTr="0047371D">
        <w:trPr>
          <w:trHeight w:val="631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01 05 02 00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Увеличение прочих остатков средств   </w:t>
            </w:r>
            <w:r w:rsidRPr="0039704F">
              <w:rPr>
                <w:sz w:val="24"/>
                <w:szCs w:val="24"/>
              </w:rPr>
              <w:br/>
              <w:t xml:space="preserve">бюджетов                  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Default="002E6619" w:rsidP="0047371D"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B01E27">
              <w:rPr>
                <w:rFonts w:ascii="Arial" w:hAnsi="Arial" w:cs="Arial"/>
                <w:b/>
                <w:sz w:val="24"/>
                <w:szCs w:val="24"/>
              </w:rPr>
              <w:t>3307,952</w:t>
            </w:r>
          </w:p>
        </w:tc>
      </w:tr>
      <w:tr w:rsidR="002E6619" w:rsidRPr="0039704F" w:rsidTr="0047371D">
        <w:trPr>
          <w:trHeight w:val="617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01 05 02 01 00 0000 510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39704F">
              <w:rPr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Default="002E6619" w:rsidP="0047371D"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B01E27">
              <w:rPr>
                <w:rFonts w:ascii="Arial" w:hAnsi="Arial" w:cs="Arial"/>
                <w:b/>
                <w:sz w:val="24"/>
                <w:szCs w:val="24"/>
              </w:rPr>
              <w:t>3307,952</w:t>
            </w:r>
          </w:p>
        </w:tc>
      </w:tr>
      <w:tr w:rsidR="002E6619" w:rsidRPr="0039704F" w:rsidTr="0047371D">
        <w:trPr>
          <w:trHeight w:val="585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39704F">
              <w:rPr>
                <w:sz w:val="24"/>
                <w:szCs w:val="24"/>
              </w:rPr>
              <w:br/>
              <w:t xml:space="preserve">средств бюджетов поселений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-3307,952</w:t>
            </w:r>
          </w:p>
        </w:tc>
      </w:tr>
      <w:tr w:rsidR="002E6619" w:rsidRPr="0039704F" w:rsidTr="0047371D">
        <w:trPr>
          <w:trHeight w:val="357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01 05 00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3753,952</w:t>
            </w:r>
          </w:p>
        </w:tc>
      </w:tr>
      <w:tr w:rsidR="002E6619" w:rsidRPr="0039704F" w:rsidTr="0047371D">
        <w:trPr>
          <w:trHeight w:val="617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01 05 02 00 </w:t>
            </w:r>
            <w:proofErr w:type="spellStart"/>
            <w:r w:rsidRPr="0039704F">
              <w:rPr>
                <w:sz w:val="24"/>
                <w:szCs w:val="24"/>
              </w:rPr>
              <w:t>00</w:t>
            </w:r>
            <w:proofErr w:type="spellEnd"/>
            <w:r w:rsidRPr="0039704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средств   </w:t>
            </w:r>
            <w:r w:rsidRPr="0039704F">
              <w:rPr>
                <w:rFonts w:ascii="Arial" w:hAnsi="Arial" w:cs="Arial"/>
                <w:sz w:val="24"/>
                <w:szCs w:val="24"/>
              </w:rPr>
              <w:br/>
              <w:t xml:space="preserve">бюджетов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3753,952</w:t>
            </w:r>
          </w:p>
        </w:tc>
      </w:tr>
      <w:tr w:rsidR="002E6619" w:rsidRPr="0039704F" w:rsidTr="0047371D">
        <w:trPr>
          <w:trHeight w:val="445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01 05 02 01 00 0000 610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39704F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3753,952</w:t>
            </w:r>
          </w:p>
        </w:tc>
      </w:tr>
      <w:tr w:rsidR="002E6619" w:rsidRPr="0039704F" w:rsidTr="0047371D">
        <w:trPr>
          <w:trHeight w:val="445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pStyle w:val="ConsPlusNonformat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39704F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поселений   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3753,952</w:t>
            </w:r>
          </w:p>
        </w:tc>
      </w:tr>
    </w:tbl>
    <w:p w:rsidR="002E6619" w:rsidRPr="0039704F" w:rsidRDefault="002E6619" w:rsidP="002E6619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right" w:tblpY="-322"/>
        <w:tblOverlap w:val="never"/>
        <w:tblW w:w="0" w:type="auto"/>
        <w:tblLayout w:type="fixed"/>
        <w:tblLook w:val="0000"/>
      </w:tblPr>
      <w:tblGrid>
        <w:gridCol w:w="5040"/>
      </w:tblGrid>
      <w:tr w:rsidR="002E6619" w:rsidRPr="0039704F" w:rsidTr="0047371D">
        <w:trPr>
          <w:trHeight w:val="300"/>
        </w:trPr>
        <w:tc>
          <w:tcPr>
            <w:tcW w:w="5040" w:type="dxa"/>
          </w:tcPr>
          <w:p w:rsidR="002E6619" w:rsidRPr="00B448FE" w:rsidRDefault="002E6619" w:rsidP="0047371D">
            <w:pPr>
              <w:tabs>
                <w:tab w:val="left" w:pos="600"/>
                <w:tab w:val="left" w:pos="9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8FE">
              <w:rPr>
                <w:rFonts w:ascii="Arial" w:hAnsi="Arial" w:cs="Arial"/>
                <w:sz w:val="24"/>
                <w:szCs w:val="24"/>
              </w:rPr>
              <w:lastRenderedPageBreak/>
              <w:tab/>
              <w:t xml:space="preserve">              Приложение №5</w:t>
            </w:r>
          </w:p>
        </w:tc>
      </w:tr>
      <w:tr w:rsidR="002E6619" w:rsidRPr="0039704F" w:rsidTr="0047371D">
        <w:trPr>
          <w:trHeight w:val="330"/>
        </w:trPr>
        <w:tc>
          <w:tcPr>
            <w:tcW w:w="5040" w:type="dxa"/>
          </w:tcPr>
          <w:p w:rsidR="002E6619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8FE">
              <w:rPr>
                <w:rFonts w:ascii="Arial" w:hAnsi="Arial" w:cs="Arial"/>
                <w:sz w:val="24"/>
                <w:szCs w:val="24"/>
              </w:rPr>
              <w:t xml:space="preserve">К Решению собрания депутатов Черновецкого сельсовета Пристенского района Курской области от    08.05    </w:t>
            </w:r>
            <w:r w:rsidRPr="00B448FE">
              <w:rPr>
                <w:rFonts w:ascii="Arial" w:hAnsi="Arial" w:cs="Arial"/>
                <w:color w:val="FF0000"/>
                <w:sz w:val="24"/>
                <w:szCs w:val="24"/>
              </w:rPr>
              <w:t>2018</w:t>
            </w:r>
            <w:r w:rsidRPr="00B448FE">
              <w:rPr>
                <w:rFonts w:ascii="Arial" w:hAnsi="Arial" w:cs="Arial"/>
                <w:sz w:val="24"/>
                <w:szCs w:val="24"/>
              </w:rPr>
              <w:t xml:space="preserve"> года</w:t>
            </w:r>
            <w:r w:rsidRPr="00B448F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448FE">
              <w:rPr>
                <w:rFonts w:ascii="Arial" w:hAnsi="Arial" w:cs="Arial"/>
                <w:sz w:val="24"/>
                <w:szCs w:val="24"/>
              </w:rPr>
              <w:t xml:space="preserve"> №    «О внесении изменений и дополнений в Решение собрания депутатов Черновецкого сельсовета Пристенского района Курской области№42 от 18.12.2017г "О бюджете муниципального образования "Черновецкий сельсовет" Пристенского района Курской области</w:t>
            </w:r>
          </w:p>
          <w:p w:rsidR="002E6619" w:rsidRPr="00B448FE" w:rsidRDefault="002E6619" w:rsidP="0047371D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6619" w:rsidRPr="00B448FE" w:rsidRDefault="002E6619" w:rsidP="002E6619">
      <w:pPr>
        <w:tabs>
          <w:tab w:val="left" w:pos="9921"/>
        </w:tabs>
        <w:spacing w:after="0" w:line="240" w:lineRule="auto"/>
        <w:ind w:right="140"/>
        <w:jc w:val="center"/>
        <w:rPr>
          <w:rFonts w:ascii="Arial" w:hAnsi="Arial" w:cs="Arial"/>
          <w:b/>
          <w:bCs/>
          <w:sz w:val="28"/>
          <w:szCs w:val="28"/>
        </w:rPr>
      </w:pPr>
      <w:r w:rsidRPr="0039704F">
        <w:rPr>
          <w:rFonts w:ascii="Arial" w:hAnsi="Arial" w:cs="Arial"/>
          <w:b/>
          <w:bCs/>
          <w:sz w:val="24"/>
          <w:szCs w:val="24"/>
        </w:rPr>
        <w:br w:type="textWrapping" w:clear="all"/>
      </w:r>
      <w:r w:rsidRPr="00B448FE">
        <w:rPr>
          <w:rFonts w:ascii="Arial" w:hAnsi="Arial" w:cs="Arial"/>
          <w:b/>
          <w:bCs/>
          <w:sz w:val="28"/>
          <w:szCs w:val="28"/>
        </w:rPr>
        <w:t>Поступления доходов в  бюджет муниципального образования «Черновецкий сельсовет» Пристенского района Курской области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448FE">
        <w:rPr>
          <w:rFonts w:ascii="Arial" w:hAnsi="Arial" w:cs="Arial"/>
          <w:b/>
          <w:bCs/>
          <w:sz w:val="28"/>
          <w:szCs w:val="28"/>
        </w:rPr>
        <w:t>в 2018 году</w:t>
      </w:r>
    </w:p>
    <w:p w:rsidR="002E6619" w:rsidRPr="0039704F" w:rsidRDefault="002E6619" w:rsidP="002E6619">
      <w:pPr>
        <w:tabs>
          <w:tab w:val="left" w:pos="9921"/>
        </w:tabs>
        <w:spacing w:after="0" w:line="240" w:lineRule="auto"/>
        <w:ind w:right="140"/>
        <w:jc w:val="both"/>
        <w:rPr>
          <w:rFonts w:ascii="Arial" w:hAnsi="Arial" w:cs="Arial"/>
          <w:bCs/>
          <w:sz w:val="24"/>
          <w:szCs w:val="24"/>
        </w:rPr>
      </w:pPr>
      <w:r w:rsidRPr="0039704F">
        <w:rPr>
          <w:rFonts w:ascii="Arial" w:hAnsi="Arial" w:cs="Arial"/>
          <w:bCs/>
          <w:sz w:val="24"/>
          <w:szCs w:val="24"/>
        </w:rPr>
        <w:t>тыс. рублей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637"/>
        <w:gridCol w:w="1498"/>
      </w:tblGrid>
      <w:tr w:rsidR="002E6619" w:rsidRPr="0039704F" w:rsidTr="0047371D">
        <w:trPr>
          <w:trHeight w:val="21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2E6619" w:rsidRPr="0039704F" w:rsidTr="0047371D">
        <w:trPr>
          <w:trHeight w:val="1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1821.8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184.0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42.0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1 01 02010 01 0000 110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Налог на доходы физических лиц с доходов, источником которых является агент, за исключением доходов, в отношении которых исчисление и уплата налога осуществляется со статьями 227, 227.1 и 228 Налогового кодекса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42.0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101 02020 01 0000 110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105.0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1674,0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70.0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70,0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1 06 06000 00 0000 </w:t>
            </w: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1604,0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1 06 06030 00 0000 110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 с организаций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980,6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1 06 06033 10 0000 110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980,6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1 06 06040 00 0000 110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623,4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1 06 06043 10 0000 110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623,4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9960F6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b/>
                <w:snapToGrid w:val="0"/>
                <w:color w:val="FF0000"/>
                <w:sz w:val="24"/>
                <w:szCs w:val="24"/>
              </w:rPr>
              <w:t>1487,652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1486,152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2 02 015000 00 0000 151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Дотации бюджетам субъектов Российской  Федерации  и муниципальных образований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1038,251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2 02 015001 00 0000 151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371,</w:t>
            </w: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506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2 02 015001 10 0000 151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371,</w:t>
            </w: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506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2 02 015002 00 0000 151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Дотации </w:t>
            </w:r>
            <w:proofErr w:type="gramStart"/>
            <w:r w:rsidRPr="0039704F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3970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9704F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39704F">
              <w:rPr>
                <w:rFonts w:ascii="Arial" w:hAnsi="Arial" w:cs="Arial"/>
                <w:sz w:val="24"/>
                <w:szCs w:val="24"/>
              </w:rPr>
              <w:t xml:space="preserve"> обеспечению сбалансированности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9960F6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  <w:t>666,745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2 02 015002 10 0000 151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Дотации бюджетам поселений на поддержку  мер по обеспеченности  </w:t>
            </w:r>
            <w:proofErr w:type="spellStart"/>
            <w:r w:rsidRPr="0039704F">
              <w:rPr>
                <w:rFonts w:ascii="Arial" w:hAnsi="Arial" w:cs="Arial"/>
                <w:sz w:val="24"/>
                <w:szCs w:val="24"/>
              </w:rPr>
              <w:t>сбалансиованности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9960F6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  <w:t>666,745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202 029999 00 0000 151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293,242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202 029999 10 0000 151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293,242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2 02 035118 00 0000151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2E6619" w:rsidRPr="009960F6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  <w:t>78,713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2 02 035118 10 0000151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2E6619" w:rsidRPr="009960F6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  <w:t>78,713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202 40000  00 0000 151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75,946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202 40014  00 0000 151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75,946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202 40014  10 0000 151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заключением соглашения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75,946</w:t>
            </w:r>
          </w:p>
        </w:tc>
      </w:tr>
      <w:tr w:rsidR="002E6619" w:rsidRPr="0039704F" w:rsidTr="0047371D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619" w:rsidRPr="0024226C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napToGrid w:val="0"/>
                <w:color w:val="FF0000"/>
                <w:sz w:val="24"/>
                <w:szCs w:val="24"/>
              </w:rPr>
            </w:pPr>
            <w:r w:rsidRPr="0024226C">
              <w:rPr>
                <w:rFonts w:ascii="Arial" w:hAnsi="Arial" w:cs="Arial"/>
                <w:b/>
                <w:snapToGrid w:val="0"/>
                <w:color w:val="FF0000"/>
                <w:sz w:val="24"/>
                <w:szCs w:val="24"/>
              </w:rPr>
              <w:t>3307,952</w:t>
            </w:r>
          </w:p>
        </w:tc>
      </w:tr>
    </w:tbl>
    <w:p w:rsidR="002E6619" w:rsidRPr="0039704F" w:rsidRDefault="002E6619" w:rsidP="002E6619">
      <w:pPr>
        <w:spacing w:after="0" w:line="240" w:lineRule="auto"/>
        <w:ind w:right="100"/>
        <w:jc w:val="both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tblpX="4045" w:tblpY="1"/>
        <w:tblOverlap w:val="never"/>
        <w:tblW w:w="0" w:type="auto"/>
        <w:tblLayout w:type="fixed"/>
        <w:tblLook w:val="0000"/>
      </w:tblPr>
      <w:tblGrid>
        <w:gridCol w:w="5040"/>
      </w:tblGrid>
      <w:tr w:rsidR="002E6619" w:rsidRPr="0039704F" w:rsidTr="0047371D">
        <w:trPr>
          <w:trHeight w:val="330"/>
        </w:trPr>
        <w:tc>
          <w:tcPr>
            <w:tcW w:w="5040" w:type="dxa"/>
            <w:shd w:val="clear" w:color="auto" w:fill="auto"/>
          </w:tcPr>
          <w:p w:rsidR="002E6619" w:rsidRPr="00B448FE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8FE">
              <w:rPr>
                <w:rFonts w:ascii="Arial" w:hAnsi="Arial" w:cs="Arial"/>
                <w:sz w:val="24"/>
                <w:szCs w:val="24"/>
              </w:rPr>
              <w:lastRenderedPageBreak/>
              <w:t>Приложение №7</w:t>
            </w:r>
          </w:p>
        </w:tc>
      </w:tr>
      <w:tr w:rsidR="002E6619" w:rsidRPr="0039704F" w:rsidTr="0047371D">
        <w:trPr>
          <w:trHeight w:val="330"/>
        </w:trPr>
        <w:tc>
          <w:tcPr>
            <w:tcW w:w="5040" w:type="dxa"/>
            <w:shd w:val="clear" w:color="auto" w:fill="auto"/>
          </w:tcPr>
          <w:p w:rsidR="002E6619" w:rsidRPr="00B448FE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8FE">
              <w:rPr>
                <w:rFonts w:ascii="Arial" w:hAnsi="Arial" w:cs="Arial"/>
                <w:sz w:val="24"/>
                <w:szCs w:val="24"/>
              </w:rPr>
              <w:t>К Решению собрания депутатов Черновецкого сельсовета Пристенского района Курской области от   08.052018 года  №    «О внесении изменений и дополнений в Решение собрания депутатов Черновецкого сельсовета Пристенского района Курской области№42 от 18.12.2017г "О бюджете муниципального образования "Черновецкий сельсовет" Пристенского района Курской области</w:t>
            </w:r>
          </w:p>
        </w:tc>
      </w:tr>
      <w:tr w:rsidR="002E6619" w:rsidRPr="0039704F" w:rsidTr="0047371D">
        <w:trPr>
          <w:trHeight w:val="330"/>
        </w:trPr>
        <w:tc>
          <w:tcPr>
            <w:tcW w:w="5040" w:type="dxa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Default="002E6619" w:rsidP="002E6619">
      <w:pPr>
        <w:tabs>
          <w:tab w:val="center" w:pos="1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704F">
        <w:rPr>
          <w:rFonts w:ascii="Arial" w:hAnsi="Arial" w:cs="Arial"/>
          <w:sz w:val="24"/>
          <w:szCs w:val="24"/>
        </w:rPr>
        <w:t xml:space="preserve"> </w:t>
      </w:r>
    </w:p>
    <w:p w:rsidR="002E6619" w:rsidRDefault="002E6619" w:rsidP="002E6619">
      <w:pPr>
        <w:tabs>
          <w:tab w:val="center" w:pos="1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Default="002E6619" w:rsidP="002E6619">
      <w:pPr>
        <w:tabs>
          <w:tab w:val="center" w:pos="1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Default="002E6619" w:rsidP="002E6619">
      <w:pPr>
        <w:tabs>
          <w:tab w:val="center" w:pos="1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619" w:rsidRPr="00B448FE" w:rsidRDefault="002E6619" w:rsidP="002E6619">
      <w:pPr>
        <w:tabs>
          <w:tab w:val="center" w:pos="187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48FE">
        <w:rPr>
          <w:rFonts w:ascii="Arial" w:hAnsi="Arial" w:cs="Arial"/>
          <w:b/>
          <w:sz w:val="28"/>
          <w:szCs w:val="28"/>
        </w:rPr>
        <w:t>Ведомственная структура расходов бюджета муниципального  образ</w:t>
      </w:r>
      <w:r>
        <w:rPr>
          <w:rFonts w:ascii="Arial" w:hAnsi="Arial" w:cs="Arial"/>
          <w:b/>
          <w:sz w:val="28"/>
          <w:szCs w:val="28"/>
        </w:rPr>
        <w:t>о</w:t>
      </w:r>
      <w:r w:rsidRPr="00B448FE">
        <w:rPr>
          <w:rFonts w:ascii="Arial" w:hAnsi="Arial" w:cs="Arial"/>
          <w:b/>
          <w:sz w:val="28"/>
          <w:szCs w:val="28"/>
        </w:rPr>
        <w:t>вания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448FE">
        <w:rPr>
          <w:rFonts w:ascii="Arial" w:hAnsi="Arial" w:cs="Arial"/>
          <w:b/>
          <w:sz w:val="28"/>
          <w:szCs w:val="28"/>
        </w:rPr>
        <w:t>«Черновецкий сельсовет</w:t>
      </w:r>
      <w:proofErr w:type="gramStart"/>
      <w:r w:rsidRPr="00B448FE">
        <w:rPr>
          <w:rFonts w:ascii="Arial" w:hAnsi="Arial" w:cs="Arial"/>
          <w:b/>
          <w:sz w:val="28"/>
          <w:szCs w:val="28"/>
        </w:rPr>
        <w:t>»н</w:t>
      </w:r>
      <w:proofErr w:type="gramEnd"/>
      <w:r w:rsidRPr="00B448FE">
        <w:rPr>
          <w:rFonts w:ascii="Arial" w:hAnsi="Arial" w:cs="Arial"/>
          <w:b/>
          <w:sz w:val="28"/>
          <w:szCs w:val="28"/>
        </w:rPr>
        <w:t>а 2018 год</w:t>
      </w:r>
    </w:p>
    <w:tbl>
      <w:tblPr>
        <w:tblW w:w="10823" w:type="dxa"/>
        <w:tblInd w:w="-8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0"/>
        <w:gridCol w:w="540"/>
        <w:gridCol w:w="540"/>
        <w:gridCol w:w="720"/>
        <w:gridCol w:w="1638"/>
        <w:gridCol w:w="567"/>
        <w:gridCol w:w="1418"/>
      </w:tblGrid>
      <w:tr w:rsidR="002E6619" w:rsidRPr="0039704F" w:rsidTr="0047371D">
        <w:trPr>
          <w:trHeight w:val="322"/>
        </w:trPr>
        <w:tc>
          <w:tcPr>
            <w:tcW w:w="54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proofErr w:type="spellStart"/>
            <w:r w:rsidRPr="0039704F">
              <w:rPr>
                <w:rFonts w:ascii="Arial" w:hAnsi="Arial" w:cs="Arial"/>
                <w:sz w:val="24"/>
              </w:rPr>
              <w:t>РРз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ППР</w:t>
            </w:r>
          </w:p>
        </w:tc>
        <w:tc>
          <w:tcPr>
            <w:tcW w:w="16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   ЦСР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ВВР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Итого расходы на2018год</w:t>
            </w:r>
          </w:p>
        </w:tc>
      </w:tr>
      <w:tr w:rsidR="002E6619" w:rsidRPr="0039704F" w:rsidTr="0047371D">
        <w:trPr>
          <w:trHeight w:val="322"/>
        </w:trPr>
        <w:tc>
          <w:tcPr>
            <w:tcW w:w="54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16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6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Администрация Черновецкого сельсовета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rPr>
                <w:rFonts w:ascii="Arial" w:hAnsi="Arial" w:cs="Arial"/>
                <w:sz w:val="24"/>
              </w:rPr>
            </w:pP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Всего расходов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9960F6" w:rsidRDefault="002E6619" w:rsidP="0047371D">
            <w:pPr>
              <w:spacing w:after="0" w:line="240" w:lineRule="auto"/>
              <w:ind w:left="-430" w:firstLine="43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960F6">
              <w:rPr>
                <w:rFonts w:ascii="Arial" w:hAnsi="Arial" w:cs="Arial"/>
                <w:b/>
                <w:color w:val="FF0000"/>
                <w:sz w:val="24"/>
                <w:szCs w:val="24"/>
              </w:rPr>
              <w:t>3747,850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Общегосударственные расходы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5E5E2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color w:val="FF0000"/>
                <w:sz w:val="24"/>
              </w:rPr>
            </w:pPr>
            <w:r w:rsidRPr="005E5E2F">
              <w:rPr>
                <w:rFonts w:ascii="Arial" w:hAnsi="Arial" w:cs="Arial"/>
                <w:b/>
                <w:color w:val="FF0000"/>
                <w:sz w:val="24"/>
              </w:rPr>
              <w:t>2182,682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953311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953311">
              <w:rPr>
                <w:rFonts w:ascii="Arial" w:hAnsi="Arial" w:cs="Arial"/>
                <w:b/>
                <w:color w:val="000000" w:themeColor="text1"/>
                <w:sz w:val="24"/>
              </w:rPr>
              <w:t>324,000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CF6CC4">
              <w:rPr>
                <w:rFonts w:ascii="Arial" w:hAnsi="Arial" w:cs="Arial"/>
                <w:b/>
                <w:color w:val="000000" w:themeColor="text1"/>
                <w:sz w:val="24"/>
              </w:rPr>
              <w:t>324,000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 Глава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71 1 00 00000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CF6CC4">
              <w:rPr>
                <w:rFonts w:ascii="Arial" w:hAnsi="Arial" w:cs="Arial"/>
                <w:b/>
                <w:color w:val="000000" w:themeColor="text1"/>
                <w:sz w:val="24"/>
              </w:rPr>
              <w:t>324,000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71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CF6CC4">
              <w:rPr>
                <w:rFonts w:ascii="Arial" w:hAnsi="Arial" w:cs="Arial"/>
                <w:b/>
                <w:color w:val="000000" w:themeColor="text1"/>
                <w:sz w:val="24"/>
              </w:rPr>
              <w:t>324,000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Расходы на выплаты персоналу в целях обеспечения выполнения функций государственными (муниципальными органами)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71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CF6CC4">
              <w:rPr>
                <w:rFonts w:ascii="Arial" w:hAnsi="Arial" w:cs="Arial"/>
                <w:b/>
                <w:color w:val="000000" w:themeColor="text1"/>
                <w:sz w:val="24"/>
              </w:rPr>
              <w:t>324,000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  <w:r w:rsidRPr="0039704F">
              <w:rPr>
                <w:b/>
                <w:sz w:val="24"/>
                <w:szCs w:val="24"/>
              </w:rPr>
              <w:t>Функционирование законодательны</w:t>
            </w:r>
            <w:proofErr w:type="gramStart"/>
            <w:r w:rsidRPr="0039704F">
              <w:rPr>
                <w:b/>
                <w:sz w:val="24"/>
                <w:szCs w:val="24"/>
              </w:rPr>
              <w:t>х(</w:t>
            </w:r>
            <w:proofErr w:type="gramEnd"/>
            <w:r w:rsidRPr="0039704F">
              <w:rPr>
                <w:b/>
                <w:sz w:val="24"/>
                <w:szCs w:val="24"/>
              </w:rPr>
              <w:t>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  <w:r w:rsidRPr="0039704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  <w:r w:rsidRPr="0039704F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  <w:r w:rsidRPr="0039704F">
              <w:rPr>
                <w:b/>
                <w:sz w:val="24"/>
                <w:szCs w:val="24"/>
              </w:rPr>
              <w:t>19,2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19,2</w:t>
            </w:r>
            <w:r>
              <w:rPr>
                <w:sz w:val="24"/>
                <w:szCs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 xml:space="preserve">Не программные расходы органов местного </w:t>
            </w:r>
            <w:r w:rsidRPr="0039704F">
              <w:rPr>
                <w:rFonts w:ascii="Arial" w:hAnsi="Arial" w:cs="Arial"/>
                <w:snapToGrid w:val="0"/>
                <w:sz w:val="24"/>
              </w:rPr>
              <w:lastRenderedPageBreak/>
              <w:t>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lastRenderedPageBreak/>
              <w:t>00</w:t>
            </w:r>
            <w:r w:rsidRPr="0039704F"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 xml:space="preserve">77 2 00 </w:t>
            </w:r>
            <w:r w:rsidRPr="0039704F">
              <w:rPr>
                <w:sz w:val="24"/>
                <w:szCs w:val="24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19,2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lastRenderedPageBreak/>
              <w:t>Иные межбюджетные расходы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П1484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19,2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П1484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19,2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5E5E2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color w:val="FF0000"/>
                <w:sz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</w:rPr>
              <w:t>697,474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Обеспечение функционирования местных администраций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5E5E2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687,474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5E5E2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687,474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Обеспечение деятельности и выполнение функций органов местного самоуправления</w:t>
            </w:r>
            <w:r w:rsidRPr="0039704F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5E5E2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E5E2F">
              <w:rPr>
                <w:rFonts w:ascii="Arial" w:hAnsi="Arial" w:cs="Arial"/>
                <w:color w:val="FF0000"/>
                <w:sz w:val="24"/>
                <w:szCs w:val="24"/>
              </w:rPr>
              <w:t>687,474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Расходы на выплаты персоналу в целях обеспечения выполнения функций государственными (муниципальными органами)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5E5E2F" w:rsidRDefault="002E6619" w:rsidP="0047371D">
            <w:pPr>
              <w:pStyle w:val="ab"/>
              <w:ind w:firstLine="0"/>
              <w:rPr>
                <w:rFonts w:ascii="Arial" w:hAnsi="Arial" w:cs="Arial"/>
                <w:color w:val="FF0000"/>
                <w:sz w:val="24"/>
              </w:rPr>
            </w:pPr>
            <w:r w:rsidRPr="005E5E2F">
              <w:rPr>
                <w:rFonts w:ascii="Arial" w:hAnsi="Arial" w:cs="Arial"/>
                <w:color w:val="FF0000"/>
                <w:sz w:val="24"/>
              </w:rPr>
              <w:t>570,800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60,000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32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Содержание работника осуществляющего выполнение переданных полномочий от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73100П1490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11,850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b/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73100П1490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11,850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Муниципальная программа «Развитие муниципальной службы в Администрации Черновецкого сельсовета Пристенского района Курской области на 2018-2020 годы»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t>Подпрограмма «Реализация мероприятий, направленных на развитие муниципальной службы» муниципальной программы «</w:t>
            </w:r>
            <w:r w:rsidRPr="0039704F">
              <w:rPr>
                <w:rFonts w:ascii="Arial" w:hAnsi="Arial" w:cs="Arial"/>
                <w:snapToGrid w:val="0"/>
                <w:sz w:val="24"/>
              </w:rPr>
              <w:t>Развитие муниципальной службы в Администрации Черновецкого сельсовета Пристенского района Курской области на 2018-2020годы</w:t>
            </w: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t>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t xml:space="preserve">Основное мероприятие «Организация обучения и переподготовки лиц, замещающих </w:t>
            </w: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lastRenderedPageBreak/>
              <w:t>выборные муниципальные должности муниципальных служащих на курсах повышения квалификации 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lastRenderedPageBreak/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  <w:lang w:eastAsia="en-US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6</w:t>
            </w:r>
            <w:r>
              <w:rPr>
                <w:rFonts w:ascii="Arial" w:hAnsi="Arial" w:cs="Arial"/>
                <w:b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программные расходы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П1485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04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П1485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Резервные фонды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Резервные фонды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78 1 00 С1403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78 1 00 С1403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Другие общегосударственные расходы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870278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1095,860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color w:val="000000"/>
                <w:sz w:val="24"/>
              </w:rPr>
              <w:t>Муниципальная программа «Профилактика правонарушений на территории Черновецкого сельсовета Пристенского района Курской области»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t>Подпрограмма</w:t>
            </w:r>
            <w:r w:rsidRPr="0039704F">
              <w:rPr>
                <w:rFonts w:ascii="Arial" w:hAnsi="Arial" w:cs="Arial"/>
                <w:color w:val="000000"/>
                <w:sz w:val="24"/>
              </w:rPr>
              <w:t xml:space="preserve"> «Обеспечение  правопорядка  на  территории  муниципального образования» </w:t>
            </w:r>
            <w:r w:rsidRPr="0039704F">
              <w:rPr>
                <w:rFonts w:ascii="Arial" w:hAnsi="Arial" w:cs="Arial"/>
                <w:snapToGrid w:val="0"/>
                <w:color w:val="000000"/>
                <w:sz w:val="24"/>
              </w:rPr>
              <w:t xml:space="preserve">муниципальной программы </w:t>
            </w:r>
            <w:r w:rsidRPr="0039704F">
              <w:rPr>
                <w:rFonts w:ascii="Arial" w:hAnsi="Arial" w:cs="Arial"/>
                <w:b/>
                <w:color w:val="000000"/>
                <w:sz w:val="24"/>
              </w:rPr>
              <w:t>«</w:t>
            </w:r>
            <w:r w:rsidRPr="0039704F">
              <w:rPr>
                <w:rFonts w:ascii="Arial" w:hAnsi="Arial" w:cs="Arial"/>
                <w:color w:val="000000"/>
                <w:sz w:val="24"/>
              </w:rPr>
              <w:t>Профилактика правонарушений на территории Черновецкого сельсовета Пристенского района Курской области»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color w:val="000000"/>
                <w:sz w:val="24"/>
              </w:rPr>
              <w:t>Основное мероприятие «Обеспечение  мероприятий для профилактики правонарушений на территории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color w:val="000000"/>
                <w:sz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 2 01 С1435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Title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Реализация государственных функций, </w:t>
            </w:r>
            <w:r w:rsidRPr="0039704F">
              <w:rPr>
                <w:rFonts w:ascii="Arial" w:hAnsi="Arial" w:cs="Arial"/>
                <w:sz w:val="24"/>
              </w:rPr>
              <w:lastRenderedPageBreak/>
              <w:t xml:space="preserve">связанных с общегосударственным управлением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lastRenderedPageBreak/>
              <w:t>00</w:t>
            </w:r>
            <w:r w:rsidRPr="0039704F"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lastRenderedPageBreak/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76 0 00 </w:t>
            </w:r>
            <w:r w:rsidRPr="0039704F">
              <w:rPr>
                <w:rFonts w:ascii="Arial" w:hAnsi="Arial" w:cs="Arial"/>
                <w:sz w:val="24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279,860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279,860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279,860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279,860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+</w:t>
            </w:r>
            <w:proofErr w:type="spellStart"/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770 00  00000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870278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815,000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870278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815,000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77200С1401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590,00</w:t>
            </w:r>
            <w:r w:rsidRPr="0039704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77200С1401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210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77200С1401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870278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color w:val="FF0000"/>
                <w:sz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Мобилизационная и вневойсковая подготовка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870278" w:rsidRDefault="002E6619" w:rsidP="0047371D">
            <w:pPr>
              <w:pStyle w:val="ab"/>
              <w:ind w:firstLine="0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EF0103">
              <w:rPr>
                <w:rFonts w:ascii="Arial" w:hAnsi="Arial" w:cs="Arial"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программные расходы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EF0103">
              <w:rPr>
                <w:rFonts w:ascii="Arial" w:hAnsi="Arial" w:cs="Arial"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EF0103">
              <w:rPr>
                <w:rFonts w:ascii="Arial" w:hAnsi="Arial" w:cs="Arial"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Расходы на выплаты персоналу в целях обеспечения выполнения функций государственными (муниципальными органами)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39704F">
              <w:rPr>
                <w:sz w:val="24"/>
                <w:szCs w:val="24"/>
              </w:rPr>
              <w:t>77 2 00 51180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78,713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  <w:lang w:val="en-US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154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 xml:space="preserve">Муниципальная </w:t>
            </w:r>
            <w:hyperlink r:id="rId5" w:history="1">
              <w:r w:rsidRPr="0039704F">
                <w:rPr>
                  <w:rFonts w:ascii="Arial" w:hAnsi="Arial" w:cs="Arial"/>
                  <w:b/>
                  <w:sz w:val="24"/>
                </w:rPr>
                <w:t>программа</w:t>
              </w:r>
            </w:hyperlink>
            <w:r w:rsidRPr="0039704F">
              <w:rPr>
                <w:rFonts w:ascii="Arial" w:hAnsi="Arial" w:cs="Arial"/>
                <w:b/>
                <w:sz w:val="24"/>
              </w:rPr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объектах» муниципального образования «Черновецкий сельсовет» на 2015-2020годы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lastRenderedPageBreak/>
              <w:t>Подпрограмма «</w:t>
            </w:r>
            <w:r w:rsidRPr="0039704F">
              <w:rPr>
                <w:rFonts w:ascii="Arial" w:hAnsi="Arial" w:cs="Arial"/>
                <w:sz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9704F">
              <w:rPr>
                <w:rFonts w:ascii="Arial" w:hAnsi="Arial" w:cs="Arial"/>
                <w:snapToGrid w:val="0"/>
                <w:sz w:val="24"/>
              </w:rPr>
              <w:t xml:space="preserve">» муниципальной программы  </w:t>
            </w:r>
            <w:r w:rsidRPr="0039704F">
              <w:rPr>
                <w:rFonts w:ascii="Arial" w:hAnsi="Arial" w:cs="Arial"/>
                <w:sz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 муниципального образования «Черновецкий сельсовет» на 2015-2020годы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napToGrid w:val="0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Основное мероприятие «Обеспечение пожарной безопасности на территории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 1 01 С1415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13 1 01 С1415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28.196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Другие вопросы в области  национальной экономики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28,196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Муниципальная программа МО «Черновецкий сельсовет»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17,0</w:t>
            </w:r>
            <w:r>
              <w:rPr>
                <w:rFonts w:ascii="Arial" w:hAnsi="Arial" w:cs="Arial"/>
                <w:b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Подпрограмма «Энергосбережение в МО» муниципальной </w:t>
            </w:r>
            <w:hyperlink r:id="rId6" w:history="1">
              <w:r w:rsidRPr="0039704F">
                <w:rPr>
                  <w:rFonts w:ascii="Arial" w:hAnsi="Arial" w:cs="Arial"/>
                  <w:sz w:val="24"/>
                </w:rPr>
                <w:t>программы</w:t>
              </w:r>
            </w:hyperlink>
            <w:r w:rsidRPr="0039704F">
              <w:rPr>
                <w:rFonts w:ascii="Arial" w:hAnsi="Arial" w:cs="Arial"/>
                <w:sz w:val="24"/>
              </w:rPr>
              <w:t xml:space="preserve"> МО «Черновецкий сельсовет»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17,0</w:t>
            </w:r>
            <w:r>
              <w:rPr>
                <w:rFonts w:ascii="Arial" w:hAnsi="Arial" w:cs="Arial"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Основное мероприятие «Реализация энергосберегающих мероприятий и внедрение эффективного оборудования и материалов»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17,0</w:t>
            </w:r>
            <w:r>
              <w:rPr>
                <w:rFonts w:ascii="Arial" w:hAnsi="Arial" w:cs="Arial"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 Мероприятия в области энергосбережения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05 1 00 С1434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17,0</w:t>
            </w:r>
            <w:r>
              <w:rPr>
                <w:rFonts w:ascii="Arial" w:hAnsi="Arial" w:cs="Arial"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05 1 00 С1434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17,0</w:t>
            </w:r>
            <w:r>
              <w:rPr>
                <w:rFonts w:ascii="Arial" w:hAnsi="Arial" w:cs="Arial"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Муниципальная программа «Развитие малого и среднего предпринимательства в МО «Черновецкий сельсовет» Пристенского района Курской области  на 2015-2018г.г.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39704F">
              <w:rPr>
                <w:rFonts w:ascii="Arial" w:hAnsi="Arial" w:cs="Arial"/>
                <w:sz w:val="24"/>
              </w:rPr>
              <w:t>Развитие малого и среднего предпринимательства</w:t>
            </w:r>
            <w:r w:rsidRPr="0039704F">
              <w:rPr>
                <w:rFonts w:ascii="Arial" w:hAnsi="Arial" w:cs="Arial"/>
                <w:snapToGrid w:val="0"/>
                <w:sz w:val="24"/>
              </w:rPr>
              <w:t xml:space="preserve">» в </w:t>
            </w:r>
            <w:r w:rsidRPr="0039704F">
              <w:rPr>
                <w:rFonts w:ascii="Arial" w:hAnsi="Arial" w:cs="Arial"/>
                <w:sz w:val="24"/>
              </w:rPr>
              <w:t>МО «Черновецкий сельсовет» Пристенского района Курской области  на 2015-2018г.г.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15 1 0 00000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lastRenderedPageBreak/>
              <w:t>Основное мероприятие «Обеспечение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15 1 01 С1405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15 1 01 С1405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Реализация мер по внесению в государственный кадастр недвижимости сведений о границах муниципальных образований и границах населённых пунктов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</w:t>
            </w:r>
            <w:r w:rsidRPr="0039704F">
              <w:rPr>
                <w:rFonts w:ascii="Arial" w:hAnsi="Arial" w:cs="Arial"/>
                <w:sz w:val="24"/>
                <w:lang w:val="en-US"/>
              </w:rPr>
              <w:t>S</w:t>
            </w:r>
            <w:r w:rsidRPr="0039704F">
              <w:rPr>
                <w:rFonts w:ascii="Arial" w:hAnsi="Arial" w:cs="Arial"/>
                <w:sz w:val="24"/>
              </w:rPr>
              <w:t>3600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059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</w:t>
            </w:r>
            <w:r w:rsidRPr="0039704F">
              <w:rPr>
                <w:rFonts w:ascii="Arial" w:hAnsi="Arial" w:cs="Arial"/>
                <w:sz w:val="24"/>
                <w:lang w:val="en-US"/>
              </w:rPr>
              <w:t>S</w:t>
            </w:r>
            <w:r w:rsidRPr="0039704F">
              <w:rPr>
                <w:rFonts w:ascii="Arial" w:hAnsi="Arial" w:cs="Arial"/>
                <w:sz w:val="24"/>
              </w:rPr>
              <w:t>3600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059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color w:val="000000"/>
                <w:sz w:val="24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7720013600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7,137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7720013600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,137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7720000000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61,9</w:t>
            </w:r>
            <w:r>
              <w:rPr>
                <w:rFonts w:ascii="Arial" w:hAnsi="Arial" w:cs="Arial"/>
                <w:b/>
                <w:sz w:val="24"/>
              </w:rPr>
              <w:t>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77200П1427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53,9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Иные межбюджетные трансферты на осуществление полномочий по обеспечению населения экологически чистой водой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77200П1427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53,9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53,9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Не программные расходы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77 2 00 00000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Мероприятия по благоустройству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77 2 00 С1433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77 2 00 С1433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 xml:space="preserve">Культура, кинематография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56DC2">
              <w:rPr>
                <w:rFonts w:ascii="Arial" w:hAnsi="Arial" w:cs="Arial"/>
                <w:b/>
                <w:color w:val="FF0000"/>
                <w:sz w:val="24"/>
                <w:szCs w:val="24"/>
              </w:rPr>
              <w:t>1374,264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Культура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4536DC">
              <w:rPr>
                <w:rFonts w:ascii="Arial" w:hAnsi="Arial" w:cs="Arial"/>
                <w:b/>
                <w:color w:val="FF0000"/>
                <w:sz w:val="24"/>
                <w:szCs w:val="24"/>
              </w:rPr>
              <w:t>1374,264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lastRenderedPageBreak/>
              <w:t>Муниципальная программа «Развитие культуры на территории МО «Черновецкий сельсовет» Пристенского района Курской области на 2015-2018годы»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</w:rPr>
              <w:t>01 000 00000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Default="002E6619" w:rsidP="0047371D">
            <w:r w:rsidRPr="004536DC">
              <w:rPr>
                <w:rFonts w:ascii="Arial" w:hAnsi="Arial" w:cs="Arial"/>
                <w:b/>
                <w:color w:val="FF0000"/>
                <w:sz w:val="24"/>
                <w:szCs w:val="24"/>
              </w:rPr>
              <w:t>1374,264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r w:rsidRPr="0039704F">
              <w:rPr>
                <w:rFonts w:ascii="Arial" w:hAnsi="Arial" w:cs="Arial"/>
                <w:sz w:val="24"/>
              </w:rPr>
              <w:t>«Развитие культуры на территории МО «Черновецкий сельсовет» Пристенского района Курской области на 2018-2019годы»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6DC2">
              <w:rPr>
                <w:rFonts w:ascii="Arial" w:hAnsi="Arial" w:cs="Arial"/>
                <w:b/>
                <w:color w:val="FF0000"/>
                <w:sz w:val="24"/>
                <w:szCs w:val="24"/>
              </w:rPr>
              <w:t>1374,264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napToGrid w:val="0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Основное мероприятие «Обеспечение деятельности и выполнение функций учреждений культуры»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56DC2">
              <w:rPr>
                <w:rFonts w:ascii="Arial" w:hAnsi="Arial" w:cs="Arial"/>
                <w:b/>
                <w:color w:val="FF0000"/>
                <w:sz w:val="24"/>
                <w:szCs w:val="24"/>
              </w:rPr>
              <w:t>937,464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</w:rPr>
              <w:t xml:space="preserve">01 3 01 </w:t>
            </w:r>
            <w:r w:rsidRPr="0039704F">
              <w:rPr>
                <w:rFonts w:ascii="Arial" w:hAnsi="Arial" w:cs="Arial"/>
                <w:sz w:val="24"/>
                <w:lang w:val="en-US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B56DC2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56DC2">
              <w:rPr>
                <w:rFonts w:ascii="Arial" w:hAnsi="Arial" w:cs="Arial"/>
                <w:b/>
                <w:color w:val="FF0000"/>
                <w:sz w:val="24"/>
                <w:szCs w:val="24"/>
              </w:rPr>
              <w:t>937,464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napToGrid w:val="0"/>
                <w:sz w:val="24"/>
              </w:rPr>
              <w:t>Субсидии на зарплату и начисления на выплаты по оплате труда рабочих учреждений культуры МО городских и сельских поселений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0130113330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293,242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Расходы на выплаты персоналу в целях обеспечения выполнения функций государственными (муниципальными органами)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 xml:space="preserve">01 3 01 </w:t>
            </w: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B56DC2" w:rsidRDefault="002E6619" w:rsidP="0047371D">
            <w:pPr>
              <w:pStyle w:val="ab"/>
              <w:ind w:firstLine="0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644,222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 3 01 С1401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953311" w:rsidRDefault="002E6619" w:rsidP="0047371D">
            <w:pPr>
              <w:pStyle w:val="ab"/>
              <w:ind w:firstLine="0"/>
              <w:rPr>
                <w:rFonts w:ascii="Arial" w:hAnsi="Arial" w:cs="Arial"/>
                <w:color w:val="FF0000"/>
                <w:sz w:val="24"/>
              </w:rPr>
            </w:pPr>
            <w:r w:rsidRPr="00953311">
              <w:rPr>
                <w:rFonts w:ascii="Arial" w:hAnsi="Arial" w:cs="Arial"/>
                <w:color w:val="FF0000"/>
                <w:sz w:val="24"/>
              </w:rPr>
              <w:t>477,148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spacing w:after="0" w:line="240" w:lineRule="auto"/>
              <w:ind w:hanging="25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 3 01 С1401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  <w:lang w:val="en-US"/>
              </w:rPr>
            </w:pPr>
            <w:r w:rsidRPr="0039704F">
              <w:rPr>
                <w:rFonts w:ascii="Arial" w:hAnsi="Arial" w:cs="Arial"/>
                <w:sz w:val="24"/>
                <w:lang w:val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  <w:r w:rsidRPr="0039704F">
              <w:rPr>
                <w:rFonts w:ascii="Arial" w:hAnsi="Arial" w:cs="Arial"/>
                <w:sz w:val="24"/>
              </w:rPr>
              <w:t>25</w:t>
            </w:r>
            <w:r>
              <w:rPr>
                <w:rFonts w:ascii="Arial" w:hAnsi="Arial" w:cs="Arial"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b/>
                <w:sz w:val="24"/>
              </w:rPr>
            </w:pPr>
            <w:r w:rsidRPr="0039704F">
              <w:rPr>
                <w:rFonts w:ascii="Arial" w:hAnsi="Arial" w:cs="Arial"/>
                <w:b/>
                <w:sz w:val="24"/>
                <w:lang w:val="en-US"/>
              </w:rPr>
              <w:t>1</w:t>
            </w:r>
            <w:r w:rsidRPr="0039704F">
              <w:rPr>
                <w:rFonts w:ascii="Arial" w:hAnsi="Arial" w:cs="Arial"/>
                <w:b/>
                <w:sz w:val="24"/>
              </w:rPr>
              <w:t>8</w:t>
            </w:r>
            <w:r>
              <w:rPr>
                <w:rFonts w:ascii="Arial" w:hAnsi="Arial" w:cs="Arial"/>
                <w:b/>
                <w:sz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Программа</w:t>
            </w:r>
            <w:proofErr w:type="gramStart"/>
            <w:r w:rsidRPr="0039704F">
              <w:rPr>
                <w:rFonts w:ascii="Arial" w:hAnsi="Arial" w:cs="Arial"/>
                <w:sz w:val="24"/>
                <w:szCs w:val="24"/>
              </w:rPr>
              <w:t>»С</w:t>
            </w:r>
            <w:proofErr w:type="gramEnd"/>
            <w:r w:rsidRPr="0039704F">
              <w:rPr>
                <w:rFonts w:ascii="Arial" w:hAnsi="Arial" w:cs="Arial"/>
                <w:sz w:val="24"/>
                <w:szCs w:val="24"/>
              </w:rPr>
              <w:t>оциальная поддержка граждан»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Подпрограмма  «Обеспечение выполнения обязательств по социальной поддержке отдельных категорий граждан»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0220000000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Основные мероприятия по выплате пенсий и доплат муниципальным служащим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0220100000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Выплаты пенсий за выслугу лет и доплат к пенсиям муниципальных служащих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02201С1445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  <w:tr w:rsidR="002E6619" w:rsidRPr="0039704F" w:rsidTr="0047371D"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Pr="0039704F" w:rsidRDefault="002E6619" w:rsidP="0047371D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</w:rPr>
              <w:t>02201С1445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6619" w:rsidRPr="0039704F" w:rsidRDefault="002E6619" w:rsidP="0047371D">
            <w:pPr>
              <w:pStyle w:val="ab"/>
              <w:ind w:firstLine="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6619" w:rsidRPr="0039704F" w:rsidRDefault="002E6619" w:rsidP="004737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04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39704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</w:tr>
    </w:tbl>
    <w:p w:rsidR="002E6619" w:rsidRPr="0039704F" w:rsidRDefault="002E6619" w:rsidP="002E66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2D6A" w:rsidRPr="0039704F" w:rsidRDefault="00122D6A" w:rsidP="0039704F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122D6A" w:rsidRPr="0039704F" w:rsidSect="0039704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B53"/>
    <w:rsid w:val="00024116"/>
    <w:rsid w:val="000F023B"/>
    <w:rsid w:val="00122D6A"/>
    <w:rsid w:val="0012477F"/>
    <w:rsid w:val="00130F16"/>
    <w:rsid w:val="001D4EB8"/>
    <w:rsid w:val="0024226C"/>
    <w:rsid w:val="002E6619"/>
    <w:rsid w:val="0031431F"/>
    <w:rsid w:val="00330F83"/>
    <w:rsid w:val="0033545E"/>
    <w:rsid w:val="003447FB"/>
    <w:rsid w:val="003746DF"/>
    <w:rsid w:val="003773BC"/>
    <w:rsid w:val="0039704F"/>
    <w:rsid w:val="00471BCE"/>
    <w:rsid w:val="004B3330"/>
    <w:rsid w:val="00537835"/>
    <w:rsid w:val="005E5E2F"/>
    <w:rsid w:val="00632A51"/>
    <w:rsid w:val="00681E36"/>
    <w:rsid w:val="00726888"/>
    <w:rsid w:val="007D334F"/>
    <w:rsid w:val="007D762C"/>
    <w:rsid w:val="007E6320"/>
    <w:rsid w:val="00870278"/>
    <w:rsid w:val="008B1B50"/>
    <w:rsid w:val="008C1B3D"/>
    <w:rsid w:val="008D345B"/>
    <w:rsid w:val="008F362B"/>
    <w:rsid w:val="00925508"/>
    <w:rsid w:val="009960F6"/>
    <w:rsid w:val="009A53FE"/>
    <w:rsid w:val="00A14C12"/>
    <w:rsid w:val="00AE1339"/>
    <w:rsid w:val="00B2593C"/>
    <w:rsid w:val="00B448FE"/>
    <w:rsid w:val="00B55727"/>
    <w:rsid w:val="00B56DC2"/>
    <w:rsid w:val="00C430BD"/>
    <w:rsid w:val="00C762E8"/>
    <w:rsid w:val="00C82B53"/>
    <w:rsid w:val="00CA5B3A"/>
    <w:rsid w:val="00D3273F"/>
    <w:rsid w:val="00E02AE1"/>
    <w:rsid w:val="00E12F1D"/>
    <w:rsid w:val="00E148E4"/>
    <w:rsid w:val="00E74E8F"/>
    <w:rsid w:val="00ED7B73"/>
    <w:rsid w:val="00F13A72"/>
    <w:rsid w:val="00FB07E5"/>
    <w:rsid w:val="00FD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E4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locked/>
    <w:rsid w:val="00330F83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hAnsi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82B53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C82B53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C82B53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82B53"/>
    <w:rPr>
      <w:rFonts w:ascii="Times New Roman" w:hAnsi="Times New Roman" w:cs="Times New Roman"/>
      <w:sz w:val="28"/>
      <w:szCs w:val="28"/>
      <w:lang w:val="en-US"/>
    </w:rPr>
  </w:style>
  <w:style w:type="paragraph" w:customStyle="1" w:styleId="ConsPlusNormal">
    <w:name w:val="ConsPlusNormal"/>
    <w:rsid w:val="00C82B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B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qFormat/>
    <w:rsid w:val="00C82B53"/>
    <w:pPr>
      <w:spacing w:after="24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locked/>
    <w:rsid w:val="00C82B53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4 Знак Знак"/>
    <w:basedOn w:val="a"/>
    <w:uiPriority w:val="99"/>
    <w:rsid w:val="00C82B5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9">
    <w:name w:val="Balloon Text"/>
    <w:basedOn w:val="a"/>
    <w:link w:val="aa"/>
    <w:uiPriority w:val="99"/>
    <w:rsid w:val="00C82B53"/>
    <w:pPr>
      <w:autoSpaceDE w:val="0"/>
      <w:autoSpaceDN w:val="0"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C82B53"/>
    <w:rPr>
      <w:rFonts w:ascii="Tahoma" w:hAnsi="Tahoma" w:cs="Times New Roman"/>
      <w:sz w:val="16"/>
      <w:szCs w:val="16"/>
    </w:rPr>
  </w:style>
  <w:style w:type="paragraph" w:customStyle="1" w:styleId="ab">
    <w:name w:val="Обычный текст"/>
    <w:basedOn w:val="a"/>
    <w:rsid w:val="00C82B53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rsid w:val="00C82B5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C82B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C82B5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82B53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C82B5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82B53"/>
    <w:rPr>
      <w:rFonts w:ascii="Times New Roman" w:hAnsi="Times New Roman" w:cs="Times New Roman"/>
      <w:sz w:val="20"/>
      <w:szCs w:val="20"/>
    </w:rPr>
  </w:style>
  <w:style w:type="table" w:styleId="af0">
    <w:name w:val="Table Grid"/>
    <w:basedOn w:val="a1"/>
    <w:uiPriority w:val="99"/>
    <w:rsid w:val="00C82B53"/>
    <w:pPr>
      <w:autoSpaceDE w:val="0"/>
      <w:autoSpaceDN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330F83"/>
    <w:rPr>
      <w:rFonts w:ascii="Times New Roman" w:hAnsi="Times New Roman"/>
      <w:b/>
      <w:bCs/>
      <w:sz w:val="24"/>
    </w:rPr>
  </w:style>
  <w:style w:type="paragraph" w:styleId="af1">
    <w:name w:val="Body Text"/>
    <w:basedOn w:val="a"/>
    <w:link w:val="af2"/>
    <w:rsid w:val="00E12F1D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E12F1D"/>
    <w:rPr>
      <w:rFonts w:ascii="Arial" w:eastAsia="Lucida Sans Unicode" w:hAnsi="Arial"/>
      <w:kern w:val="1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2628200322DA1BBA42282C9440EEF08E6CC43400635U6VAM" TargetMode="Externa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C9B7A-0D09-42A9-93EB-EC72AD7A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3118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9</cp:revision>
  <cp:lastPrinted>2018-05-10T19:38:00Z</cp:lastPrinted>
  <dcterms:created xsi:type="dcterms:W3CDTF">2018-10-09T07:12:00Z</dcterms:created>
  <dcterms:modified xsi:type="dcterms:W3CDTF">2018-11-29T13:17:00Z</dcterms:modified>
</cp:coreProperties>
</file>