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96" w:rsidRDefault="008B5896" w:rsidP="008B5896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Информация</w:t>
      </w:r>
    </w:p>
    <w:p w:rsidR="008B5896" w:rsidRDefault="008B5896" w:rsidP="008B5896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в рамках исполнения Федерального закона</w:t>
      </w:r>
    </w:p>
    <w:p w:rsidR="008B5896" w:rsidRDefault="008B5896" w:rsidP="008B5896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8"/>
          <w:szCs w:val="28"/>
        </w:rPr>
        <w:t>от 21.07.2005 № 115-ФЗ «О концессионных соглашениях»</w:t>
      </w:r>
    </w:p>
    <w:p w:rsidR="008B5896" w:rsidRDefault="008B5896" w:rsidP="008B5896">
      <w:pPr>
        <w:pStyle w:val="msonormalmailrucssattributepostfixmailrucssattributepostfix"/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8B5896" w:rsidRDefault="008B5896" w:rsidP="008B5896">
      <w:pPr>
        <w:pStyle w:val="msonormalmailrucssattributepostfix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        В 2018 году Администрацией Черновецкого сельсовета Пристенского района концессионные соглашения не заключались.</w:t>
      </w:r>
    </w:p>
    <w:p w:rsidR="008B5896" w:rsidRDefault="008B5896" w:rsidP="008B5896">
      <w:pPr>
        <w:pStyle w:val="msonormalmailrucssattributepostfixmailrucssattributepostfix"/>
        <w:shd w:val="clear" w:color="auto" w:fill="FFFFFF"/>
        <w:spacing w:line="259" w:lineRule="atLeast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8"/>
          <w:szCs w:val="28"/>
        </w:rPr>
        <w:t>         В 2019 году не планируется заключение концессионных соглашений</w:t>
      </w:r>
      <w:proofErr w:type="gramStart"/>
      <w:r>
        <w:rPr>
          <w:rFonts w:ascii="Arial" w:hAnsi="Arial" w:cs="Arial"/>
          <w:color w:val="000000"/>
          <w:sz w:val="28"/>
          <w:szCs w:val="28"/>
        </w:rPr>
        <w:t xml:space="preserve"> .</w:t>
      </w:r>
      <w:proofErr w:type="gramEnd"/>
      <w:r>
        <w:rPr>
          <w:rFonts w:ascii="Arial" w:hAnsi="Arial" w:cs="Arial"/>
          <w:color w:val="000000"/>
          <w:sz w:val="28"/>
          <w:szCs w:val="28"/>
        </w:rPr>
        <w:t> Поэтому органом местного самоуправления «Черновецкий сельсовет» Пристенского района Курской области не утверждались  перечни объектов, в отношении которых предполагается заключение концессионных соглашений.</w:t>
      </w:r>
    </w:p>
    <w:p w:rsidR="00DC1268" w:rsidRPr="008B5896" w:rsidRDefault="00DC1268" w:rsidP="008B5896">
      <w:pPr>
        <w:rPr>
          <w:szCs w:val="144"/>
        </w:rPr>
      </w:pPr>
    </w:p>
    <w:sectPr w:rsidR="00DC1268" w:rsidRPr="008B5896" w:rsidSect="004D4706">
      <w:pgSz w:w="11905" w:h="16838"/>
      <w:pgMar w:top="709" w:right="851" w:bottom="709" w:left="1418" w:header="0" w:footer="0" w:gutter="0"/>
      <w:pgBorders w:offsetFrom="page">
        <w:top w:val="sawtooth" w:sz="12" w:space="24" w:color="auto"/>
        <w:left w:val="sawtooth" w:sz="12" w:space="24" w:color="auto"/>
        <w:bottom w:val="sawtooth" w:sz="12" w:space="24" w:color="auto"/>
        <w:right w:val="sawtooth" w:sz="12" w:space="24" w:color="auto"/>
      </w:pgBorders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4D4706"/>
    <w:rsid w:val="00070BF4"/>
    <w:rsid w:val="000A1ABB"/>
    <w:rsid w:val="00256790"/>
    <w:rsid w:val="003211F8"/>
    <w:rsid w:val="00325098"/>
    <w:rsid w:val="003835EF"/>
    <w:rsid w:val="00401CB1"/>
    <w:rsid w:val="00435D7A"/>
    <w:rsid w:val="00487220"/>
    <w:rsid w:val="004C5F44"/>
    <w:rsid w:val="004D4706"/>
    <w:rsid w:val="00653FE4"/>
    <w:rsid w:val="007B4931"/>
    <w:rsid w:val="00845150"/>
    <w:rsid w:val="008B5896"/>
    <w:rsid w:val="009E1969"/>
    <w:rsid w:val="00D865DF"/>
    <w:rsid w:val="00DC1268"/>
    <w:rsid w:val="00E8400F"/>
    <w:rsid w:val="00F239DD"/>
    <w:rsid w:val="00FE0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8B589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B58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7</cp:revision>
  <cp:lastPrinted>2019-01-22T08:26:00Z</cp:lastPrinted>
  <dcterms:created xsi:type="dcterms:W3CDTF">2019-01-10T12:42:00Z</dcterms:created>
  <dcterms:modified xsi:type="dcterms:W3CDTF">2019-01-25T12:42:00Z</dcterms:modified>
</cp:coreProperties>
</file>