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262D4" w:rsidRPr="00E262D4">
        <w:rPr>
          <w:rFonts w:ascii="Times New Roman" w:hAnsi="Times New Roman"/>
          <w:color w:val="000000" w:themeColor="text1"/>
          <w:sz w:val="28"/>
          <w:szCs w:val="28"/>
        </w:rPr>
        <w:t xml:space="preserve">Перераспределение земель и земельных участков, находящихся в муниципальной собственности и земельных </w:t>
      </w:r>
      <w:proofErr w:type="gramStart"/>
      <w:r w:rsidR="00E262D4" w:rsidRPr="00E262D4">
        <w:rPr>
          <w:rFonts w:ascii="Times New Roman" w:hAnsi="Times New Roman"/>
          <w:color w:val="000000" w:themeColor="text1"/>
          <w:sz w:val="28"/>
          <w:szCs w:val="28"/>
        </w:rPr>
        <w:t>участков</w:t>
      </w:r>
      <w:proofErr w:type="gramEnd"/>
      <w:r w:rsidR="00E262D4" w:rsidRPr="00E262D4">
        <w:rPr>
          <w:rFonts w:ascii="Times New Roman" w:hAnsi="Times New Roman"/>
          <w:color w:val="000000" w:themeColor="text1"/>
          <w:sz w:val="28"/>
          <w:szCs w:val="28"/>
        </w:rPr>
        <w:t xml:space="preserve"> находящихся в частной собственности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Default="00583B98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4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B03806" w:rsidRPr="00E262D4" w:rsidRDefault="00B03806" w:rsidP="00B0380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806">
        <w:rPr>
          <w:rFonts w:ascii="Times New Roman" w:hAnsi="Times New Roman"/>
          <w:color w:val="000000" w:themeColor="text1"/>
          <w:sz w:val="28"/>
          <w:szCs w:val="28"/>
        </w:rPr>
        <w:t>- Гражданский кодекс Российской Федерации от 30.11.1994</w:t>
      </w:r>
      <w:r w:rsidRPr="00B03806">
        <w:rPr>
          <w:rFonts w:ascii="Times New Roman" w:hAnsi="Times New Roman"/>
          <w:color w:val="000000" w:themeColor="text1"/>
          <w:sz w:val="28"/>
          <w:szCs w:val="28"/>
        </w:rPr>
        <w:br/>
        <w:t xml:space="preserve"> № 51-ФЗ (Собрание законодательства Российской Федерации, 1994, № 32, ст. 3301; 1996, № 5,</w:t>
      </w:r>
      <w:r w:rsidRPr="00E262D4">
        <w:rPr>
          <w:rFonts w:ascii="Times New Roman" w:hAnsi="Times New Roman" w:cs="Times New Roman"/>
          <w:sz w:val="28"/>
          <w:szCs w:val="28"/>
        </w:rPr>
        <w:t xml:space="preserve"> ст. 410; 2001, № 49, ст. 4552.);</w:t>
      </w:r>
    </w:p>
    <w:p w:rsidR="00583B98" w:rsidRDefault="00BC3BAE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53AC6" w:rsidRDefault="00553AC6" w:rsidP="00553AC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53AC6" w:rsidRDefault="00553AC6" w:rsidP="00553AC6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553AC6" w:rsidRPr="00553AC6" w:rsidRDefault="00553AC6" w:rsidP="00553AC6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553AC6">
          <w:rPr>
            <w:rFonts w:ascii="Times New Roman" w:hAnsi="Times New Roman" w:cs="Times New Roman"/>
            <w:sz w:val="28"/>
            <w:szCs w:val="28"/>
          </w:rPr>
          <w:t>Федеральным законом от 21</w:t>
        </w:r>
        <w:r>
          <w:rPr>
            <w:rFonts w:ascii="Times New Roman" w:hAnsi="Times New Roman" w:cs="Times New Roman"/>
            <w:sz w:val="28"/>
            <w:szCs w:val="28"/>
          </w:rPr>
          <w:t>.12.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2004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 172-ФЗ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553AC6">
          <w:rPr>
            <w:rFonts w:ascii="Times New Roman" w:hAnsi="Times New Roman" w:cs="Times New Roman"/>
            <w:sz w:val="28"/>
            <w:szCs w:val="28"/>
          </w:rPr>
          <w:t>О переводе земель или земельных участков из одной категории в другую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553AC6">
        <w:rPr>
          <w:rFonts w:ascii="Times New Roman" w:hAnsi="Times New Roman" w:cs="Times New Roman"/>
          <w:sz w:val="28"/>
          <w:szCs w:val="28"/>
        </w:rPr>
        <w:t>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lastRenderedPageBreak/>
        <w:t>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BC3BAE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29 (часть I), ст. 4344.);</w:t>
      </w:r>
    </w:p>
    <w:p w:rsidR="003C2FC0" w:rsidRDefault="003C2FC0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8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-  </w:t>
      </w:r>
      <w:r w:rsidRPr="00EA18BA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от 29.12.2004 № 191-ФЗ «О введении в действие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 («</w:t>
      </w:r>
      <w:r w:rsidRPr="00EA18BA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A18BA">
        <w:rPr>
          <w:rFonts w:ascii="Times New Roman" w:hAnsi="Times New Roman" w:cs="Times New Roman"/>
          <w:sz w:val="28"/>
          <w:szCs w:val="28"/>
        </w:rPr>
        <w:t>от 30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EA18BA">
        <w:rPr>
          <w:rFonts w:ascii="Times New Roman" w:hAnsi="Times New Roman" w:cs="Times New Roman"/>
          <w:sz w:val="28"/>
          <w:szCs w:val="28"/>
        </w:rPr>
        <w:t>2004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3667);</w:t>
      </w:r>
    </w:p>
    <w:p w:rsidR="00B03806" w:rsidRDefault="00B03806" w:rsidP="00B0380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E262D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18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E262D4">
        <w:rPr>
          <w:rFonts w:ascii="Times New Roman" w:hAnsi="Times New Roman" w:cs="Times New Roman"/>
          <w:sz w:val="28"/>
          <w:szCs w:val="28"/>
        </w:rPr>
        <w:t>2001 № 78-ФЗ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землеустройстве» («Российская газета», № 118-119, 23.06.2001, Собрание законодательства Российской Федерации, 2001, № 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ст. 2582);</w:t>
      </w:r>
    </w:p>
    <w:p w:rsidR="00B03806" w:rsidRPr="00E262D4" w:rsidRDefault="00B03806" w:rsidP="00B0380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262D4">
        <w:rPr>
          <w:rFonts w:ascii="Times New Roman" w:hAnsi="Times New Roman" w:cs="Times New Roman"/>
          <w:sz w:val="28"/>
          <w:szCs w:val="28"/>
        </w:rPr>
        <w:t>2007 № 221-ФЗ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государственном кадастре недвижимости» («Российская газета»,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№ 165, 01.08.2007, Собрание законодательства Российской Федерации, 2007, № 31 ст. 4017);</w:t>
      </w:r>
    </w:p>
    <w:p w:rsid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3C2FC0" w:rsidRPr="00EA18BA" w:rsidRDefault="003C2FC0" w:rsidP="00611132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</w:t>
      </w:r>
      <w:r w:rsidRPr="00EA18BA">
        <w:rPr>
          <w:rFonts w:ascii="Times New Roman" w:hAnsi="Times New Roman" w:cs="Times New Roman"/>
          <w:sz w:val="28"/>
          <w:szCs w:val="28"/>
        </w:rPr>
        <w:t>риказ Минэкономразвития России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EA18BA">
        <w:rPr>
          <w:rFonts w:ascii="Times New Roman" w:hAnsi="Times New Roman" w:cs="Times New Roman"/>
          <w:sz w:val="28"/>
          <w:szCs w:val="28"/>
        </w:rPr>
        <w:t>2014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</w:r>
      <w:proofErr w:type="gramEnd"/>
      <w:r w:rsidRPr="00EA18BA">
        <w:rPr>
          <w:rFonts w:ascii="Times New Roman" w:hAnsi="Times New Roman" w:cs="Times New Roman"/>
          <w:sz w:val="28"/>
          <w:szCs w:val="28"/>
        </w:rPr>
        <w:t>» (официальный интернет-портал правовой информации http://www.pravo.gov.ru, 18.02.2015);</w:t>
      </w:r>
    </w:p>
    <w:p w:rsidR="003C2FC0" w:rsidRPr="003C2FC0" w:rsidRDefault="003C2FC0" w:rsidP="00611132">
      <w:pPr>
        <w:pStyle w:val="a6"/>
        <w:spacing w:after="24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FC0">
        <w:rPr>
          <w:rFonts w:ascii="Times New Roman" w:hAnsi="Times New Roman" w:cs="Times New Roman"/>
          <w:sz w:val="28"/>
          <w:szCs w:val="28"/>
        </w:rPr>
        <w:t>- П</w:t>
      </w:r>
      <w:r>
        <w:rPr>
          <w:rFonts w:ascii="Times New Roman" w:hAnsi="Times New Roman" w:cs="Times New Roman"/>
          <w:sz w:val="28"/>
          <w:szCs w:val="28"/>
        </w:rPr>
        <w:t>риказ</w:t>
      </w:r>
      <w:r w:rsidRPr="003C2FC0">
        <w:rPr>
          <w:rFonts w:ascii="Times New Roman" w:hAnsi="Times New Roman" w:cs="Times New Roman"/>
          <w:sz w:val="28"/>
          <w:szCs w:val="28"/>
        </w:rPr>
        <w:t xml:space="preserve"> Минэкономразвития России от 14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3C2FC0">
        <w:rPr>
          <w:rFonts w:ascii="Times New Roman" w:hAnsi="Times New Roman" w:cs="Times New Roman"/>
          <w:sz w:val="28"/>
          <w:szCs w:val="28"/>
        </w:rPr>
        <w:t xml:space="preserve">2015 № 7 «Об утверждении </w:t>
      </w:r>
      <w:hyperlink r:id="rId6" w:history="1">
        <w:proofErr w:type="gramStart"/>
        <w:r w:rsidRPr="003C2FC0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3C2FC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C2FC0">
        <w:rPr>
          <w:rFonts w:ascii="Times New Roman" w:hAnsi="Times New Roman" w:cs="Times New Roman"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</w:t>
      </w:r>
      <w:r w:rsidRPr="003C2FC0">
        <w:rPr>
          <w:rFonts w:ascii="Times New Roman" w:hAnsi="Times New Roman" w:cs="Times New Roman"/>
          <w:sz w:val="28"/>
          <w:szCs w:val="28"/>
        </w:rPr>
        <w:lastRenderedPageBreak/>
        <w:t xml:space="preserve">находящегося в государственной или муниципальной собственности, о предварительном согласовании предоставления земельного </w:t>
      </w:r>
      <w:proofErr w:type="gramStart"/>
      <w:r w:rsidRPr="003C2FC0">
        <w:rPr>
          <w:rFonts w:ascii="Times New Roman" w:hAnsi="Times New Roman" w:cs="Times New Roman"/>
          <w:sz w:val="28"/>
          <w:szCs w:val="28"/>
        </w:rPr>
        <w:t>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</w:t>
      </w:r>
      <w:proofErr w:type="gramEnd"/>
      <w:r w:rsidRPr="003C2FC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3C2FC0">
        <w:rPr>
          <w:rFonts w:ascii="Times New Roman" w:hAnsi="Times New Roman" w:cs="Times New Roman"/>
          <w:sz w:val="28"/>
          <w:szCs w:val="28"/>
        </w:rPr>
        <w:t>pravo.gov.ru, 27.02.2015);</w:t>
      </w:r>
      <w:proofErr w:type="gramEnd"/>
    </w:p>
    <w:p w:rsidR="003C2FC0" w:rsidRDefault="003C2FC0" w:rsidP="00611132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Курской области от 06.10.2006 № 65-ЗКО «О регулировании некоторых вопросов в сфере земельных отношений в Курской области» («</w:t>
      </w:r>
      <w:proofErr w:type="gramStart"/>
      <w:r w:rsidRPr="00EA18BA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EA18BA">
        <w:rPr>
          <w:rFonts w:ascii="Times New Roman" w:hAnsi="Times New Roman" w:cs="Times New Roman"/>
          <w:sz w:val="28"/>
          <w:szCs w:val="28"/>
        </w:rPr>
        <w:t xml:space="preserve"> правда» от 19.10.2006 № 157); </w:t>
      </w:r>
    </w:p>
    <w:p w:rsidR="00C401A9" w:rsidRPr="00C401A9" w:rsidRDefault="00C401A9" w:rsidP="00611132">
      <w:pPr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A124AB" w:rsidRDefault="00C401A9" w:rsidP="00B0380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B03806"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 w:rsidR="00B03806">
        <w:rPr>
          <w:rFonts w:ascii="Times New Roman" w:hAnsi="Times New Roman" w:cs="Times New Roman"/>
          <w:sz w:val="28"/>
          <w:szCs w:val="28"/>
        </w:rPr>
        <w:t>.04.</w:t>
      </w:r>
      <w:r w:rsidR="00B03806" w:rsidRPr="00E262D4">
        <w:rPr>
          <w:rFonts w:ascii="Times New Roman" w:hAnsi="Times New Roman" w:cs="Times New Roman"/>
          <w:sz w:val="28"/>
          <w:szCs w:val="28"/>
        </w:rPr>
        <w:t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E262D4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E262D4">
        <w:rPr>
          <w:rFonts w:ascii="Times New Roman" w:hAnsi="Times New Roman" w:cs="Times New Roman"/>
          <w:sz w:val="28"/>
          <w:szCs w:val="28"/>
        </w:rPr>
        <w:t xml:space="preserve"> правда», </w:t>
      </w:r>
      <w:r w:rsidR="00B03806">
        <w:rPr>
          <w:rFonts w:ascii="Times New Roman" w:hAnsi="Times New Roman" w:cs="Times New Roman"/>
          <w:sz w:val="28"/>
          <w:szCs w:val="28"/>
        </w:rPr>
        <w:t>№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="00B03806" w:rsidRPr="00A124AB">
        <w:rPr>
          <w:rFonts w:ascii="Times New Roman" w:hAnsi="Times New Roman" w:cs="Times New Roman"/>
          <w:sz w:val="28"/>
          <w:szCs w:val="28"/>
        </w:rPr>
        <w:t>;</w:t>
      </w:r>
    </w:p>
    <w:p w:rsidR="00C401A9" w:rsidRPr="00C401A9" w:rsidRDefault="00B03806" w:rsidP="0061113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 Администрации   Курской  области от  13.07.2016 </w:t>
      </w:r>
      <w:r w:rsidR="00C401A9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C401A9" w:rsidRPr="00C401A9" w:rsidRDefault="00611132" w:rsidP="0061113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94EAE" w:rsidRPr="00C32811" w:rsidRDefault="00894EAE" w:rsidP="00894EA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3281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Черновецкого сельсовета Пристенского района Курской области 25.10.2018 года N100 "Об утверждении порядка разработки и утверждения административных регламентов предоставления муниципальных услуг (функций)", обнародованном на информационных стендах Администрации Черновецкого </w:t>
      </w:r>
      <w:r w:rsidRPr="00C3281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сельсовета Пристенского района Курской области 25.10.2018.</w:t>
      </w:r>
      <w:r w:rsidRPr="00C32811">
        <w:rPr>
          <w:rFonts w:ascii="Times New Roman" w:hAnsi="Times New Roman" w:cs="Times New Roman"/>
          <w:sz w:val="28"/>
          <w:szCs w:val="28"/>
        </w:rPr>
        <w:t>;</w:t>
      </w:r>
    </w:p>
    <w:p w:rsidR="00894EAE" w:rsidRDefault="00894EAE" w:rsidP="00894EAE">
      <w:pPr>
        <w:pStyle w:val="ConsTitle"/>
        <w:widowControl/>
        <w:jc w:val="both"/>
        <w:rPr>
          <w:rStyle w:val="a4"/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C32811">
        <w:rPr>
          <w:rStyle w:val="a4"/>
          <w:rFonts w:ascii="Times New Roman" w:hAnsi="Times New Roman" w:cs="Times New Roman"/>
          <w:sz w:val="28"/>
          <w:szCs w:val="28"/>
        </w:rPr>
        <w:t xml:space="preserve">- -Решением </w:t>
      </w:r>
      <w:r w:rsidRPr="00C32811">
        <w:rPr>
          <w:rFonts w:ascii="Times New Roman" w:hAnsi="Times New Roman" w:cs="Times New Roman"/>
          <w:b w:val="0"/>
          <w:sz w:val="28"/>
          <w:szCs w:val="28"/>
        </w:rPr>
        <w:t xml:space="preserve">Собрания депутатов  </w:t>
      </w:r>
      <w:r w:rsidRPr="00C32811">
        <w:rPr>
          <w:rStyle w:val="a4"/>
          <w:rFonts w:ascii="Times New Roman" w:hAnsi="Times New Roman" w:cs="Times New Roman"/>
          <w:sz w:val="28"/>
          <w:szCs w:val="28"/>
        </w:rPr>
        <w:t xml:space="preserve"> Черновецкого  сельсовета</w:t>
      </w:r>
      <w:proofErr w:type="gramStart"/>
      <w:r w:rsidRPr="00C32811">
        <w:rPr>
          <w:rStyle w:val="a4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32811">
        <w:rPr>
          <w:rStyle w:val="a4"/>
          <w:rFonts w:ascii="Times New Roman" w:hAnsi="Times New Roman" w:cs="Times New Roman"/>
          <w:sz w:val="28"/>
          <w:szCs w:val="28"/>
        </w:rPr>
        <w:t xml:space="preserve">  Пристенского района Курской области от 18.12.2017г. №44 «</w:t>
      </w:r>
      <w:r w:rsidRPr="00C32811">
        <w:rPr>
          <w:rFonts w:ascii="Times New Roman" w:hAnsi="Times New Roman" w:cs="Times New Roman"/>
          <w:b w:val="0"/>
          <w:sz w:val="28"/>
          <w:szCs w:val="28"/>
        </w:rPr>
        <w:t>Об утверждении перечня услуг, которые являются  необходимыми и обязательными для предоставления Администрацией Черновецкого сельсовета  Пристенского района  муниципальных услуг и предоставляются организациями, участвующими в предоставлении муниципальных услуг, а также Порядка определения размера платы за оказание таких услуг</w:t>
      </w:r>
      <w:r w:rsidRPr="00C32811">
        <w:rPr>
          <w:rStyle w:val="a4"/>
          <w:rFonts w:ascii="Times New Roman" w:hAnsi="Times New Roman" w:cs="Times New Roman"/>
          <w:sz w:val="28"/>
          <w:szCs w:val="28"/>
        </w:rPr>
        <w:t>»;</w:t>
      </w:r>
      <w:r w:rsidRPr="00C32811">
        <w:rPr>
          <w:rStyle w:val="a4"/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94EAE" w:rsidRPr="00C32811" w:rsidRDefault="00894EAE" w:rsidP="00894EAE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94EAE" w:rsidRDefault="00894EAE" w:rsidP="00894EAE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32811">
        <w:rPr>
          <w:rFonts w:ascii="Times New Roman" w:hAnsi="Times New Roman" w:cs="Times New Roman"/>
          <w:sz w:val="28"/>
          <w:szCs w:val="28"/>
        </w:rPr>
        <w:t xml:space="preserve">- </w:t>
      </w:r>
      <w:r w:rsidRPr="00C32811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 Черновецкого сельсовета Пристенского района Курской области №131 от 02.11.2015г «Об утверждении Положения об особенностях подачи и рассмотрения жалоб на решения и действия (бездействие) Администрации Черновецкого сельсовета Пристенского района Курской области и ее должностных лиц, муниципальных служащих, замещающих должности муниципальной службы в Администрации Черновецкого сельсовета Пристенского района Курской области»</w:t>
      </w:r>
      <w:proofErr w:type="gramEnd"/>
    </w:p>
    <w:p w:rsidR="00894EAE" w:rsidRPr="00E80C77" w:rsidRDefault="00894EAE" w:rsidP="00894E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811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C32811">
        <w:rPr>
          <w:rFonts w:ascii="Times New Roman" w:hAnsi="Times New Roman" w:cs="Times New Roman"/>
          <w:color w:val="000000"/>
          <w:sz w:val="28"/>
          <w:szCs w:val="28"/>
        </w:rPr>
        <w:t>-Уставом муниципального образования « Черновецкий сельсовет» Пристенского района Курской области (принят решением Собрания депутатов Черновецкого сельсовета Пристенского района Курской области от 22.11.2010г. №17, зарегистрирован в Управлении Министерства юстиции Российской Федерации по Курской области, государственный регистрационный № ru.65193272010001</w:t>
      </w:r>
      <w:proofErr w:type="gramEnd"/>
    </w:p>
    <w:p w:rsidR="00E262D4" w:rsidRDefault="00E262D4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62D4" w:rsidRDefault="00E262D4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73522"/>
    <w:rsid w:val="000D7D36"/>
    <w:rsid w:val="00104794"/>
    <w:rsid w:val="00172A17"/>
    <w:rsid w:val="00277AB5"/>
    <w:rsid w:val="002E1DD3"/>
    <w:rsid w:val="002F1006"/>
    <w:rsid w:val="00305865"/>
    <w:rsid w:val="003C2FC0"/>
    <w:rsid w:val="00553AC6"/>
    <w:rsid w:val="00583B98"/>
    <w:rsid w:val="00611132"/>
    <w:rsid w:val="006D74A9"/>
    <w:rsid w:val="00770005"/>
    <w:rsid w:val="00773975"/>
    <w:rsid w:val="00894EAE"/>
    <w:rsid w:val="00923BFC"/>
    <w:rsid w:val="00B03806"/>
    <w:rsid w:val="00BA7720"/>
    <w:rsid w:val="00BC3BAE"/>
    <w:rsid w:val="00C070B4"/>
    <w:rsid w:val="00C401A9"/>
    <w:rsid w:val="00E262D4"/>
    <w:rsid w:val="00E541A0"/>
    <w:rsid w:val="00FF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894EA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http://docs.cntd.ru/document/901918785" TargetMode="Externa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1169</Words>
  <Characters>6664</Characters>
  <Application>Microsoft Office Word</Application>
  <DocSecurity>0</DocSecurity>
  <Lines>55</Lines>
  <Paragraphs>15</Paragraphs>
  <ScaleCrop>false</ScaleCrop>
  <Company/>
  <LinksUpToDate>false</LinksUpToDate>
  <CharactersWithSpaces>7818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Анна</cp:lastModifiedBy>
  <cp:revision>17</cp:revision>
  <dcterms:created xsi:type="dcterms:W3CDTF">2018-11-19T12:24:00Z</dcterms:created>
  <dcterms:modified xsi:type="dcterms:W3CDTF">2019-03-01T12:00:00Z</dcterms:modified>
</cp:coreProperties>
</file>